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99" w:rsidRPr="00AC33D4" w:rsidRDefault="00704299" w:rsidP="00704299">
      <w:pPr>
        <w:autoSpaceDE w:val="0"/>
        <w:autoSpaceDN w:val="0"/>
        <w:spacing w:after="0" w:line="360" w:lineRule="auto"/>
        <w:jc w:val="center"/>
        <w:rPr>
          <w:rFonts w:asciiTheme="majorHAnsi" w:eastAsia="Calibri" w:hAnsiTheme="majorHAnsi" w:cs="Calibri"/>
          <w:b/>
          <w:bCs/>
          <w:lang w:eastAsia="zh-CN"/>
        </w:rPr>
      </w:pPr>
      <w:r w:rsidRPr="00AC33D4">
        <w:rPr>
          <w:rFonts w:asciiTheme="majorHAnsi" w:eastAsia="Calibri" w:hAnsiTheme="majorHAnsi" w:cs="Calibri"/>
          <w:b/>
          <w:bCs/>
          <w:lang w:eastAsia="zh-CN"/>
        </w:rPr>
        <w:t>RZĄDOWY PROGRAM ODBUDOWY ZABYTKÓW</w:t>
      </w:r>
    </w:p>
    <w:p w:rsidR="00704299" w:rsidRPr="00AC33D4" w:rsidRDefault="00704299" w:rsidP="00704299">
      <w:pPr>
        <w:autoSpaceDE w:val="0"/>
        <w:autoSpaceDN w:val="0"/>
        <w:spacing w:after="0" w:line="360" w:lineRule="auto"/>
        <w:jc w:val="center"/>
        <w:rPr>
          <w:rFonts w:asciiTheme="majorHAnsi" w:eastAsia="Calibri" w:hAnsiTheme="majorHAnsi" w:cs="Calibri"/>
          <w:lang w:eastAsia="zh-CN"/>
        </w:rPr>
      </w:pPr>
    </w:p>
    <w:p w:rsidR="00704299" w:rsidRPr="00AC33D4" w:rsidRDefault="00704299" w:rsidP="00704299">
      <w:pPr>
        <w:rPr>
          <w:rFonts w:asciiTheme="majorHAnsi" w:hAnsiTheme="majorHAnsi"/>
        </w:rPr>
      </w:pPr>
      <w:r w:rsidRPr="00AC33D4">
        <w:rPr>
          <w:rFonts w:asciiTheme="majorHAnsi" w:hAnsiTheme="majorHAnsi"/>
          <w:noProof/>
          <w:lang w:eastAsia="pl-PL"/>
        </w:rPr>
        <w:drawing>
          <wp:inline distT="0" distB="0" distL="0" distR="0" wp14:anchorId="48212CEA" wp14:editId="3BC4DF5B">
            <wp:extent cx="1885950" cy="6668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67" cy="67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33D4">
        <w:rPr>
          <w:rFonts w:asciiTheme="majorHAnsi" w:hAnsiTheme="majorHAnsi"/>
        </w:rPr>
        <w:t xml:space="preserve">                                                                  </w:t>
      </w:r>
      <w:r w:rsidRPr="00AC33D4">
        <w:rPr>
          <w:rFonts w:asciiTheme="majorHAnsi" w:hAnsiTheme="majorHAnsi"/>
          <w:noProof/>
          <w:lang w:eastAsia="pl-PL"/>
        </w:rPr>
        <w:drawing>
          <wp:inline distT="0" distB="0" distL="0" distR="0" wp14:anchorId="0AB97171" wp14:editId="0741A531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299" w:rsidRPr="00AC33D4" w:rsidRDefault="00704299" w:rsidP="00704299">
      <w:pPr>
        <w:rPr>
          <w:rFonts w:asciiTheme="majorHAnsi" w:hAnsiTheme="majorHAnsi"/>
          <w:b/>
          <w:bCs/>
        </w:rPr>
      </w:pPr>
    </w:p>
    <w:p w:rsidR="00704299" w:rsidRPr="00AC33D4" w:rsidRDefault="00704299" w:rsidP="00704299">
      <w:pPr>
        <w:rPr>
          <w:rFonts w:asciiTheme="majorHAnsi" w:hAnsiTheme="majorHAnsi"/>
        </w:rPr>
      </w:pPr>
      <w:r w:rsidRPr="00AC33D4">
        <w:rPr>
          <w:rFonts w:asciiTheme="majorHAnsi" w:hAnsiTheme="majorHAnsi"/>
          <w:b/>
          <w:bCs/>
        </w:rPr>
        <w:t xml:space="preserve">Załącznik nr 3 do zapytania ofertowego nr 1/2023 z dnia </w:t>
      </w:r>
      <w:r w:rsidR="00314481">
        <w:rPr>
          <w:rFonts w:asciiTheme="majorHAnsi" w:hAnsiTheme="majorHAnsi"/>
          <w:b/>
          <w:bCs/>
        </w:rPr>
        <w:t>27.11.2023 r.</w:t>
      </w:r>
      <w:bookmarkStart w:id="0" w:name="_GoBack"/>
      <w:bookmarkEnd w:id="0"/>
      <w:r w:rsidRPr="00AC33D4">
        <w:rPr>
          <w:rFonts w:asciiTheme="majorHAnsi" w:hAnsiTheme="majorHAnsi"/>
          <w:b/>
          <w:bCs/>
        </w:rPr>
        <w:t xml:space="preserve"> 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AC33D4">
        <w:rPr>
          <w:rFonts w:asciiTheme="majorHAnsi" w:hAnsiTheme="majorHAnsi" w:cstheme="minorHAnsi"/>
          <w:b/>
        </w:rPr>
        <w:t>Klauzula informacyjna z art. 13 RODO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 xml:space="preserve">- administratorem Pani/Pana danych osobowych jest Parafia Rzymskokatolicka pw. </w:t>
      </w:r>
      <w:r w:rsidR="00746216" w:rsidRPr="00AC33D4">
        <w:rPr>
          <w:rFonts w:asciiTheme="majorHAnsi" w:hAnsiTheme="majorHAnsi" w:cstheme="minorHAnsi"/>
        </w:rPr>
        <w:t xml:space="preserve">Św. Piotra Apostoła w Międzyzdrojach, ul. Lipowa 2 </w:t>
      </w:r>
      <w:r w:rsidR="00D06384" w:rsidRPr="00AC33D4">
        <w:rPr>
          <w:rFonts w:asciiTheme="majorHAnsi" w:hAnsiTheme="majorHAnsi" w:cstheme="minorHAnsi"/>
        </w:rPr>
        <w:t>, 7</w:t>
      </w:r>
      <w:r w:rsidR="00746216" w:rsidRPr="00AC33D4">
        <w:rPr>
          <w:rFonts w:asciiTheme="majorHAnsi" w:hAnsiTheme="majorHAnsi" w:cstheme="minorHAnsi"/>
        </w:rPr>
        <w:t>2=500 Mi</w:t>
      </w:r>
      <w:r w:rsidR="00AC33D4">
        <w:rPr>
          <w:rFonts w:asciiTheme="majorHAnsi" w:hAnsiTheme="majorHAnsi" w:cstheme="minorHAnsi"/>
        </w:rPr>
        <w:t>ę</w:t>
      </w:r>
      <w:r w:rsidR="00746216" w:rsidRPr="00AC33D4">
        <w:rPr>
          <w:rFonts w:asciiTheme="majorHAnsi" w:hAnsiTheme="majorHAnsi" w:cstheme="minorHAnsi"/>
        </w:rPr>
        <w:t>dzyzdroje</w:t>
      </w:r>
      <w:r w:rsidR="00D06384" w:rsidRPr="00AC33D4">
        <w:rPr>
          <w:rFonts w:asciiTheme="majorHAnsi" w:hAnsiTheme="majorHAnsi" w:cstheme="minorHAnsi"/>
        </w:rPr>
        <w:t>,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:rsidR="00CC1A2A" w:rsidRPr="00AC33D4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odbiorcami Pani/Pana danych osobowych będą osoby lub podmioty, którym udostępniona zostanie dokumentacja postępowania oraz wszyscy użytkownicy strony internetowej przedmiotowego post</w:t>
      </w:r>
      <w:r w:rsidR="00314481">
        <w:rPr>
          <w:rFonts w:asciiTheme="majorHAnsi" w:hAnsiTheme="majorHAnsi" w:cstheme="minorHAnsi"/>
        </w:rPr>
        <w:t>ę</w:t>
      </w:r>
      <w:r w:rsidRPr="00AC33D4">
        <w:rPr>
          <w:rFonts w:asciiTheme="majorHAnsi" w:hAnsiTheme="majorHAnsi" w:cstheme="minorHAnsi"/>
        </w:rPr>
        <w:t xml:space="preserve">powania, na której Gmina </w:t>
      </w:r>
      <w:r w:rsidR="00314481">
        <w:rPr>
          <w:rFonts w:asciiTheme="majorHAnsi" w:hAnsiTheme="majorHAnsi" w:cstheme="minorHAnsi"/>
        </w:rPr>
        <w:t xml:space="preserve">Międzyzdroje </w:t>
      </w:r>
      <w:r w:rsidRPr="00AC33D4">
        <w:rPr>
          <w:rFonts w:asciiTheme="majorHAnsi" w:hAnsiTheme="majorHAnsi" w:cstheme="minorHAnsi"/>
        </w:rPr>
        <w:t>udostępniła postępowanie o udzielenie zamówienia publicznego, działając pod adresem www.</w:t>
      </w:r>
      <w:r w:rsidR="00314481">
        <w:rPr>
          <w:rFonts w:asciiTheme="majorHAnsi" w:hAnsiTheme="majorHAnsi" w:cstheme="minorHAnsi"/>
        </w:rPr>
        <w:t>miedzyzdroje.pl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dane osobowe będą przetwarzane przez okres prowadzenia postępowania o udzielenie zamówienia publicznego oraz po jego zakończeniu zgodnie z przepisami dotyczącymi archiwizacji oraz trwałości projektu (jeżeli dotyczy),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przetwarzane dane osobowe mogą być pozyskiwane od wykonawców, których dane dotyczą lub innych podmiotów na których zasoby powołują się wykonawcy,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w odniesieniu do Pani/Pana danych osobowych decyzje nie będą podejmowane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w sposób zautomatyzowany, stosowanie do art. 22 RODO;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Posiada Pani/Pan: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na podstawie art. 15 RODO prawo dostępu do danych osobowych Pani/Pana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 xml:space="preserve">dotyczących; </w:t>
      </w:r>
      <w:r w:rsidRPr="00AC33D4">
        <w:rPr>
          <w:rFonts w:asciiTheme="majorHAnsi" w:hAnsiTheme="majorHAnsi" w:cstheme="minorHAnsi"/>
        </w:rPr>
        <w:t>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na podstawie art. 16 RODO prawo do sprostowania Pani/Pana danych osobowych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*,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na podstawie art. 18 RODO prawo żądania od administratora ograniczenia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przetwarzania danych osobowych z zastrzeżeniem przypadków, o których mowa w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art. 18 ust. 2 RODO **,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prawo do wniesienia skargi do Prezesa Urzędu Ochrony Danych Osobowych, gdy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uzna Pani/Pan,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że przetwarzanie danych osobowych Pani/Pana dotyczących narusza przepisy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lastRenderedPageBreak/>
        <w:t>RODO.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Nie przysługuje Pani/Panu: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w związku z art. 17 ust. 3 lit. b, d lub e RODO prawo do usunięcia danych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osobowych;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prawo do przenoszenia danych osobowych, o którym mowa w art. 20 RODO;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- na podstawie art. 21 RODO prawo sprzeciwu, wobec przetwarzania danych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osobowych, gdyż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podstawą prawną przetwarzania Pani/Pana danych osobowych jest art. 6 ust. 1 lit. c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Rodo.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2. Jednocześnie Zamawiający przypomina o ciążącym na Pani/Panu obowiązku</w:t>
      </w:r>
      <w:r w:rsid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informacyjnym wynikającym z art. 14 RODO względem osób fizycznych, których</w:t>
      </w:r>
      <w:r w:rsid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dane przekazane zostaną Zamawiającemu w związku z prowadzonym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postępowaniem i które Zamawiający pośrednio pozyska od wykonawcy biorącego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udział w postępowaniu, chyba że ma zastosowanie co najmniej jedno z wyłączeń, o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których mowa w art. 14 ust. 5 RODO.</w:t>
      </w:r>
    </w:p>
    <w:p w:rsidR="00CC1A2A" w:rsidRPr="00AC33D4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CC1A2A" w:rsidRPr="00AC33D4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CC1A2A" w:rsidRPr="00AC33D4" w:rsidRDefault="00AC33D4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………………………………………………</w:t>
      </w:r>
    </w:p>
    <w:p w:rsidR="00CC1A2A" w:rsidRPr="00AC33D4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CC1A2A" w:rsidRPr="00AC33D4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CC1A2A" w:rsidRPr="00AC33D4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CC1A2A" w:rsidRPr="00AC33D4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* Wyjaśnienie: skorzystanie z prawa do sprostowania nie może skutkować zmianą wyniku postępowania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 xml:space="preserve">o udzielenie zamówienia publicznego ani zmianą postanowień </w:t>
      </w:r>
      <w:r w:rsidR="001A151A" w:rsidRPr="00AC33D4">
        <w:rPr>
          <w:rFonts w:asciiTheme="majorHAnsi" w:hAnsiTheme="majorHAnsi" w:cstheme="minorHAnsi"/>
        </w:rPr>
        <w:t>umowy</w:t>
      </w:r>
      <w:r w:rsidRPr="00AC33D4">
        <w:rPr>
          <w:rFonts w:asciiTheme="majorHAnsi" w:hAnsiTheme="majorHAnsi" w:cstheme="minorHAnsi"/>
        </w:rPr>
        <w:t>.</w:t>
      </w:r>
    </w:p>
    <w:p w:rsidR="00704299" w:rsidRPr="00AC33D4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** Wyjaśnienie: prawo do ograniczenia przetwarzania nie ma zastosowania w odniesieniu do</w:t>
      </w:r>
    </w:p>
    <w:p w:rsidR="00704299" w:rsidRPr="00AC33D4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AC33D4">
        <w:rPr>
          <w:rFonts w:asciiTheme="majorHAnsi" w:hAnsiTheme="majorHAnsi" w:cstheme="minorHAnsi"/>
        </w:rPr>
        <w:t>przechowywania, w celu zapewnienia korzystania ze środków ochrony prawnej lub w celu ochrony praw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innej osoby fizycznej lub prawnej, lub z uwagi na ważne względy interesu publicznego Unii Europejskiej</w:t>
      </w:r>
      <w:r w:rsidR="001A151A" w:rsidRPr="00AC33D4">
        <w:rPr>
          <w:rFonts w:asciiTheme="majorHAnsi" w:hAnsiTheme="majorHAnsi" w:cstheme="minorHAnsi"/>
        </w:rPr>
        <w:t xml:space="preserve"> </w:t>
      </w:r>
      <w:r w:rsidRPr="00AC33D4">
        <w:rPr>
          <w:rFonts w:asciiTheme="majorHAnsi" w:hAnsiTheme="majorHAnsi" w:cstheme="minorHAnsi"/>
        </w:rPr>
        <w:t>lub państwa członkowskiego.</w:t>
      </w: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A12D97" w:rsidRPr="00AC33D4" w:rsidRDefault="00A12D97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A12D97" w:rsidRPr="00AC33D4" w:rsidRDefault="00A12D97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DB5065" w:rsidRPr="00AC33D4" w:rsidRDefault="00DB5065" w:rsidP="001A15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sectPr w:rsidR="00DB5065" w:rsidRPr="00AC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1A151A"/>
    <w:rsid w:val="002C6B27"/>
    <w:rsid w:val="00314481"/>
    <w:rsid w:val="00704299"/>
    <w:rsid w:val="00746216"/>
    <w:rsid w:val="00A12D97"/>
    <w:rsid w:val="00AC33D4"/>
    <w:rsid w:val="00CC1A2A"/>
    <w:rsid w:val="00D06384"/>
    <w:rsid w:val="00D55198"/>
    <w:rsid w:val="00D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444F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Dom1</cp:lastModifiedBy>
  <cp:revision>9</cp:revision>
  <cp:lastPrinted>2023-08-14T06:19:00Z</cp:lastPrinted>
  <dcterms:created xsi:type="dcterms:W3CDTF">2023-08-11T09:51:00Z</dcterms:created>
  <dcterms:modified xsi:type="dcterms:W3CDTF">2023-11-25T17:44:00Z</dcterms:modified>
</cp:coreProperties>
</file>