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88" w:rsidRPr="00E379D5" w:rsidRDefault="00D34888" w:rsidP="00E379D5">
      <w:pPr>
        <w:ind w:right="-3"/>
        <w:jc w:val="right"/>
        <w:rPr>
          <w:szCs w:val="24"/>
        </w:rPr>
      </w:pPr>
      <w:r w:rsidRPr="00E379D5">
        <w:rPr>
          <w:szCs w:val="24"/>
        </w:rPr>
        <w:t xml:space="preserve">                                                                         </w:t>
      </w:r>
      <w:r w:rsidR="00AC5BAD" w:rsidRPr="00E379D5">
        <w:rPr>
          <w:szCs w:val="24"/>
        </w:rPr>
        <w:t xml:space="preserve"> </w:t>
      </w:r>
      <w:r w:rsidR="002750B3" w:rsidRPr="00E379D5">
        <w:rPr>
          <w:szCs w:val="24"/>
        </w:rPr>
        <w:t xml:space="preserve">           Międzyzdroje, dnia </w:t>
      </w:r>
      <w:r w:rsidR="00CF5969">
        <w:rPr>
          <w:szCs w:val="24"/>
        </w:rPr>
        <w:t>5</w:t>
      </w:r>
      <w:r w:rsidR="0072134F">
        <w:rPr>
          <w:szCs w:val="24"/>
        </w:rPr>
        <w:t>.</w:t>
      </w:r>
      <w:r w:rsidR="00CF5969">
        <w:rPr>
          <w:szCs w:val="24"/>
        </w:rPr>
        <w:t>1</w:t>
      </w:r>
      <w:r w:rsidR="001D5FA0">
        <w:rPr>
          <w:szCs w:val="24"/>
        </w:rPr>
        <w:t>0</w:t>
      </w:r>
      <w:r w:rsidR="00E379D5">
        <w:rPr>
          <w:szCs w:val="24"/>
        </w:rPr>
        <w:t>.20</w:t>
      </w:r>
      <w:r w:rsidR="001D5FA0">
        <w:rPr>
          <w:szCs w:val="24"/>
        </w:rPr>
        <w:t>20</w:t>
      </w:r>
      <w:r w:rsidR="00E379D5">
        <w:rPr>
          <w:szCs w:val="24"/>
        </w:rPr>
        <w:t xml:space="preserve"> </w:t>
      </w:r>
      <w:r w:rsidRPr="00E379D5">
        <w:rPr>
          <w:szCs w:val="24"/>
        </w:rPr>
        <w:t>r.</w:t>
      </w:r>
    </w:p>
    <w:p w:rsidR="00AC5BAD" w:rsidRPr="00E379D5" w:rsidRDefault="0072134F" w:rsidP="00AC5BAD">
      <w:pPr>
        <w:ind w:right="-3"/>
        <w:jc w:val="both"/>
        <w:rPr>
          <w:szCs w:val="24"/>
        </w:rPr>
      </w:pPr>
      <w:r>
        <w:rPr>
          <w:szCs w:val="24"/>
        </w:rPr>
        <w:t>RI.</w:t>
      </w:r>
      <w:r w:rsidR="00AC5BAD" w:rsidRPr="00E379D5">
        <w:rPr>
          <w:szCs w:val="24"/>
        </w:rPr>
        <w:t>PPZ.6733.</w:t>
      </w:r>
      <w:r>
        <w:rPr>
          <w:szCs w:val="24"/>
        </w:rPr>
        <w:t>8.2019.13288</w:t>
      </w:r>
    </w:p>
    <w:p w:rsidR="00D34888" w:rsidRDefault="00D34888" w:rsidP="001C2F0F">
      <w:pPr>
        <w:rPr>
          <w:szCs w:val="24"/>
        </w:rPr>
      </w:pPr>
    </w:p>
    <w:p w:rsidR="004A60C3" w:rsidRDefault="004A60C3" w:rsidP="001C2F0F">
      <w:pPr>
        <w:rPr>
          <w:szCs w:val="24"/>
        </w:rPr>
      </w:pPr>
    </w:p>
    <w:p w:rsidR="004A60C3" w:rsidRPr="00E379D5" w:rsidRDefault="004A60C3" w:rsidP="001C2F0F">
      <w:pPr>
        <w:rPr>
          <w:szCs w:val="24"/>
        </w:rPr>
      </w:pPr>
    </w:p>
    <w:p w:rsidR="00D34888" w:rsidRPr="00E379D5" w:rsidRDefault="00D34888" w:rsidP="00D34888">
      <w:pPr>
        <w:jc w:val="center"/>
        <w:rPr>
          <w:b/>
          <w:szCs w:val="24"/>
        </w:rPr>
      </w:pPr>
      <w:r w:rsidRPr="00E379D5">
        <w:rPr>
          <w:b/>
          <w:szCs w:val="24"/>
        </w:rPr>
        <w:t xml:space="preserve">    O B W I E S Z C Z E N I E</w:t>
      </w:r>
    </w:p>
    <w:p w:rsidR="00D34888" w:rsidRPr="00E379D5" w:rsidRDefault="00D34888" w:rsidP="00D34888">
      <w:pPr>
        <w:jc w:val="center"/>
        <w:rPr>
          <w:b/>
          <w:szCs w:val="24"/>
        </w:rPr>
      </w:pPr>
    </w:p>
    <w:p w:rsidR="0072134F" w:rsidRDefault="00D34888" w:rsidP="0072134F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szCs w:val="24"/>
        </w:rPr>
      </w:pPr>
      <w:r w:rsidRPr="00E379D5">
        <w:rPr>
          <w:b/>
          <w:szCs w:val="24"/>
        </w:rPr>
        <w:t xml:space="preserve">        </w:t>
      </w:r>
      <w:r w:rsidR="00E379D5">
        <w:rPr>
          <w:b/>
          <w:szCs w:val="24"/>
        </w:rPr>
        <w:tab/>
      </w:r>
      <w:r w:rsidR="001C2F0F" w:rsidRPr="00E379D5">
        <w:rPr>
          <w:szCs w:val="24"/>
        </w:rPr>
        <w:t>Na podstawie art. 53</w:t>
      </w:r>
      <w:r w:rsidRPr="00E379D5">
        <w:rPr>
          <w:szCs w:val="24"/>
        </w:rPr>
        <w:t xml:space="preserve"> ust. 1 ustawy z dnia 27 marca 2003 roku</w:t>
      </w:r>
      <w:r w:rsidRPr="00E379D5">
        <w:rPr>
          <w:b/>
          <w:szCs w:val="24"/>
        </w:rPr>
        <w:t xml:space="preserve"> </w:t>
      </w:r>
      <w:r w:rsidRPr="00E379D5">
        <w:rPr>
          <w:szCs w:val="24"/>
        </w:rPr>
        <w:t xml:space="preserve">o planowaniu </w:t>
      </w:r>
      <w:r w:rsidR="00E379D5">
        <w:rPr>
          <w:szCs w:val="24"/>
        </w:rPr>
        <w:br/>
      </w:r>
      <w:r w:rsidRPr="00E379D5">
        <w:rPr>
          <w:szCs w:val="24"/>
        </w:rPr>
        <w:t>i zagospodarowaniu przestrzennym (</w:t>
      </w:r>
      <w:r w:rsidR="001D5FA0">
        <w:rPr>
          <w:bCs/>
          <w:szCs w:val="24"/>
        </w:rPr>
        <w:t>Dz. U. 2020</w:t>
      </w:r>
      <w:r w:rsidR="00E379D5">
        <w:rPr>
          <w:bCs/>
          <w:szCs w:val="24"/>
        </w:rPr>
        <w:t xml:space="preserve"> </w:t>
      </w:r>
      <w:r w:rsidRPr="00E379D5">
        <w:rPr>
          <w:bCs/>
          <w:szCs w:val="24"/>
        </w:rPr>
        <w:t xml:space="preserve">r. poz. </w:t>
      </w:r>
      <w:r w:rsidR="001D5FA0">
        <w:rPr>
          <w:bCs/>
          <w:szCs w:val="24"/>
        </w:rPr>
        <w:t>293</w:t>
      </w:r>
      <w:r w:rsidRPr="00E379D5">
        <w:rPr>
          <w:bCs/>
          <w:szCs w:val="24"/>
        </w:rPr>
        <w:t xml:space="preserve"> ze zm.) </w:t>
      </w:r>
      <w:r w:rsidRPr="00E379D5">
        <w:rPr>
          <w:szCs w:val="24"/>
        </w:rPr>
        <w:t xml:space="preserve">oraz w związku z art. </w:t>
      </w:r>
      <w:r w:rsidR="00CF5969">
        <w:rPr>
          <w:szCs w:val="24"/>
        </w:rPr>
        <w:t>104</w:t>
      </w:r>
      <w:r w:rsidR="001C2F0F" w:rsidRPr="00E379D5">
        <w:rPr>
          <w:szCs w:val="24"/>
        </w:rPr>
        <w:t xml:space="preserve"> </w:t>
      </w:r>
      <w:r w:rsidRPr="00E379D5">
        <w:t>ustawy z dnia 14 czerwca 1960 roku Kodek</w:t>
      </w:r>
      <w:r w:rsidR="001C2F0F" w:rsidRPr="00E379D5">
        <w:t xml:space="preserve">s postępowania administracyjnego </w:t>
      </w:r>
      <w:r w:rsidRPr="00E379D5">
        <w:rPr>
          <w:szCs w:val="24"/>
        </w:rPr>
        <w:t>(</w:t>
      </w:r>
      <w:r w:rsidR="001D5FA0">
        <w:rPr>
          <w:bCs/>
          <w:szCs w:val="24"/>
        </w:rPr>
        <w:t>Dz. U. 2020</w:t>
      </w:r>
      <w:r w:rsidRPr="00E379D5">
        <w:rPr>
          <w:bCs/>
          <w:szCs w:val="24"/>
        </w:rPr>
        <w:t xml:space="preserve">r. poz. </w:t>
      </w:r>
      <w:r w:rsidR="00E379D5">
        <w:rPr>
          <w:bCs/>
          <w:szCs w:val="24"/>
        </w:rPr>
        <w:t>2</w:t>
      </w:r>
      <w:r w:rsidR="001D5FA0">
        <w:rPr>
          <w:bCs/>
          <w:szCs w:val="24"/>
        </w:rPr>
        <w:t>5</w:t>
      </w:r>
      <w:r w:rsidR="00E379D5">
        <w:rPr>
          <w:bCs/>
          <w:szCs w:val="24"/>
        </w:rPr>
        <w:t>6</w:t>
      </w:r>
      <w:r w:rsidRPr="00E379D5">
        <w:rPr>
          <w:bCs/>
          <w:szCs w:val="24"/>
        </w:rPr>
        <w:t xml:space="preserve"> ze zm.</w:t>
      </w:r>
      <w:r w:rsidRPr="00E379D5">
        <w:rPr>
          <w:szCs w:val="24"/>
        </w:rPr>
        <w:t>)</w:t>
      </w:r>
      <w:r w:rsidRPr="00E379D5">
        <w:rPr>
          <w:i/>
          <w:szCs w:val="24"/>
        </w:rPr>
        <w:t xml:space="preserve"> </w:t>
      </w:r>
      <w:r w:rsidRPr="00E379D5">
        <w:rPr>
          <w:szCs w:val="24"/>
        </w:rPr>
        <w:t xml:space="preserve"> zawiadamiam o </w:t>
      </w:r>
      <w:r w:rsidR="001C2F0F" w:rsidRPr="00CF5969">
        <w:rPr>
          <w:b/>
          <w:szCs w:val="24"/>
        </w:rPr>
        <w:t xml:space="preserve">wydaniu </w:t>
      </w:r>
      <w:r w:rsidR="00CF5969" w:rsidRPr="00CF5969">
        <w:rPr>
          <w:b/>
          <w:szCs w:val="24"/>
        </w:rPr>
        <w:t>Decyzji</w:t>
      </w:r>
      <w:r w:rsidR="001C2F0F" w:rsidRPr="00CF5969">
        <w:rPr>
          <w:b/>
          <w:szCs w:val="24"/>
        </w:rPr>
        <w:t xml:space="preserve"> Burmistrza Międzyzdrojów</w:t>
      </w:r>
      <w:r w:rsidR="001C2F0F" w:rsidRPr="00E379D5">
        <w:rPr>
          <w:szCs w:val="24"/>
        </w:rPr>
        <w:t xml:space="preserve"> </w:t>
      </w:r>
      <w:r w:rsidR="001C2F0F" w:rsidRPr="002B2D28">
        <w:rPr>
          <w:b/>
          <w:szCs w:val="24"/>
        </w:rPr>
        <w:t>z dni</w:t>
      </w:r>
      <w:r w:rsidR="00E379D5" w:rsidRPr="002B2D28">
        <w:rPr>
          <w:b/>
          <w:szCs w:val="24"/>
        </w:rPr>
        <w:t>a</w:t>
      </w:r>
      <w:r w:rsidR="001C2F0F" w:rsidRPr="002B2D28">
        <w:rPr>
          <w:b/>
          <w:szCs w:val="24"/>
        </w:rPr>
        <w:t xml:space="preserve"> </w:t>
      </w:r>
      <w:r w:rsidR="00CF5969">
        <w:rPr>
          <w:b/>
          <w:szCs w:val="24"/>
        </w:rPr>
        <w:t>5</w:t>
      </w:r>
      <w:r w:rsidR="001C2F0F" w:rsidRPr="002B2D28">
        <w:rPr>
          <w:b/>
          <w:szCs w:val="24"/>
        </w:rPr>
        <w:t>.</w:t>
      </w:r>
      <w:r w:rsidR="00CF5969">
        <w:rPr>
          <w:b/>
          <w:szCs w:val="24"/>
        </w:rPr>
        <w:t>1</w:t>
      </w:r>
      <w:r w:rsidR="001D5FA0">
        <w:rPr>
          <w:b/>
          <w:szCs w:val="24"/>
        </w:rPr>
        <w:t>0.2020</w:t>
      </w:r>
      <w:r w:rsidR="00E379D5" w:rsidRPr="002B2D28">
        <w:rPr>
          <w:b/>
          <w:szCs w:val="24"/>
        </w:rPr>
        <w:t xml:space="preserve"> </w:t>
      </w:r>
      <w:r w:rsidR="001C2F0F" w:rsidRPr="002B2D28">
        <w:rPr>
          <w:b/>
          <w:szCs w:val="24"/>
        </w:rPr>
        <w:t>r.</w:t>
      </w:r>
      <w:r w:rsidR="00CF5969">
        <w:rPr>
          <w:szCs w:val="24"/>
        </w:rPr>
        <w:t xml:space="preserve"> </w:t>
      </w:r>
      <w:r w:rsidR="00CF5969" w:rsidRPr="00CF5969">
        <w:rPr>
          <w:b/>
          <w:szCs w:val="24"/>
        </w:rPr>
        <w:t xml:space="preserve">umarzającej </w:t>
      </w:r>
      <w:r w:rsidRPr="00D62088">
        <w:rPr>
          <w:b/>
          <w:szCs w:val="24"/>
        </w:rPr>
        <w:t>postępowani</w:t>
      </w:r>
      <w:r w:rsidR="00CF5969">
        <w:rPr>
          <w:b/>
          <w:szCs w:val="24"/>
        </w:rPr>
        <w:t>e</w:t>
      </w:r>
      <w:r w:rsidRPr="00D62088">
        <w:rPr>
          <w:b/>
          <w:szCs w:val="24"/>
        </w:rPr>
        <w:t xml:space="preserve"> administracyjnego</w:t>
      </w:r>
      <w:r w:rsidR="001C2F0F" w:rsidRPr="00E379D5">
        <w:rPr>
          <w:szCs w:val="24"/>
        </w:rPr>
        <w:t>,</w:t>
      </w:r>
      <w:r w:rsidRPr="00E379D5">
        <w:rPr>
          <w:szCs w:val="24"/>
        </w:rPr>
        <w:t xml:space="preserve"> w sprawie ustalenia lokalizacji inwestycji celu publicznego </w:t>
      </w:r>
      <w:r w:rsidRPr="00E379D5">
        <w:rPr>
          <w:bCs/>
          <w:szCs w:val="24"/>
        </w:rPr>
        <w:t>dla zamierzenia inwestycyjnego polegającego na</w:t>
      </w:r>
      <w:r w:rsidR="00AC5BAD" w:rsidRPr="00E379D5">
        <w:rPr>
          <w:rFonts w:eastAsia="Lucida Sans Unicode"/>
          <w:szCs w:val="24"/>
        </w:rPr>
        <w:t>:</w:t>
      </w:r>
      <w:r w:rsidR="00AC5BAD" w:rsidRPr="00E379D5">
        <w:rPr>
          <w:bCs/>
          <w:szCs w:val="24"/>
        </w:rPr>
        <w:t xml:space="preserve"> </w:t>
      </w:r>
      <w:r w:rsidR="00AC5BAD" w:rsidRPr="00E379D5">
        <w:rPr>
          <w:szCs w:val="24"/>
        </w:rPr>
        <w:t xml:space="preserve"> </w:t>
      </w:r>
      <w:r w:rsidR="0072134F">
        <w:rPr>
          <w:szCs w:val="24"/>
        </w:rPr>
        <w:t>budowie kładki spacerowej na wydmach na odcinku między Promenadą Gwiazd a molo wraz z niezbędną infrastrukturą techniczną, miasto Międzyzdroje, obręb Międzyzdroje 20, działka nr 431/1, 256, 76, 70/15, 70/31 i 70/29.</w:t>
      </w:r>
    </w:p>
    <w:p w:rsidR="0072134F" w:rsidRDefault="0072134F" w:rsidP="0072134F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rFonts w:eastAsia="Lucida Sans Unicode"/>
          <w:szCs w:val="24"/>
          <w:u w:val="single"/>
        </w:rPr>
      </w:pPr>
    </w:p>
    <w:p w:rsidR="00D34888" w:rsidRPr="00E379D5" w:rsidRDefault="00D34888" w:rsidP="0072134F">
      <w:pPr>
        <w:jc w:val="both"/>
        <w:rPr>
          <w:szCs w:val="24"/>
        </w:rPr>
      </w:pPr>
    </w:p>
    <w:p w:rsidR="0072134F" w:rsidRDefault="00D62088" w:rsidP="0072134F">
      <w:pPr>
        <w:jc w:val="both"/>
        <w:rPr>
          <w:b/>
          <w:szCs w:val="24"/>
        </w:rPr>
      </w:pPr>
      <w:r w:rsidRPr="00D62088">
        <w:rPr>
          <w:b/>
          <w:szCs w:val="24"/>
        </w:rPr>
        <w:t>Wnioskodawca:</w:t>
      </w:r>
      <w:r w:rsidRPr="00D62088">
        <w:rPr>
          <w:rFonts w:eastAsiaTheme="minorHAnsi"/>
          <w:szCs w:val="24"/>
          <w:lang w:eastAsia="en-US"/>
        </w:rPr>
        <w:t xml:space="preserve"> </w:t>
      </w:r>
      <w:r w:rsidR="0072134F" w:rsidRPr="001D5FA0">
        <w:rPr>
          <w:b/>
          <w:szCs w:val="24"/>
        </w:rPr>
        <w:t>Maple Sp. z o. o.,</w:t>
      </w:r>
      <w:r w:rsidR="0072134F" w:rsidRPr="00AA56BF">
        <w:rPr>
          <w:szCs w:val="24"/>
        </w:rPr>
        <w:t xml:space="preserve"> al. Korfantego 76, 40-161 Katowice</w:t>
      </w:r>
      <w:r w:rsidRPr="00D62088">
        <w:rPr>
          <w:rFonts w:eastAsiaTheme="minorHAnsi"/>
          <w:szCs w:val="24"/>
          <w:lang w:eastAsia="en-US"/>
        </w:rPr>
        <w:t>.</w:t>
      </w:r>
      <w:r w:rsidRPr="00D62088">
        <w:rPr>
          <w:b/>
          <w:szCs w:val="24"/>
        </w:rPr>
        <w:t xml:space="preserve">   </w:t>
      </w:r>
    </w:p>
    <w:p w:rsidR="00D62088" w:rsidRPr="00D62088" w:rsidRDefault="00D62088" w:rsidP="0072134F">
      <w:pPr>
        <w:jc w:val="both"/>
        <w:rPr>
          <w:b/>
          <w:szCs w:val="24"/>
        </w:rPr>
      </w:pPr>
      <w:r w:rsidRPr="00D62088">
        <w:rPr>
          <w:b/>
          <w:szCs w:val="24"/>
        </w:rPr>
        <w:t xml:space="preserve">          </w:t>
      </w:r>
      <w:r w:rsidR="0072134F" w:rsidRPr="00357DDD">
        <w:rPr>
          <w:szCs w:val="24"/>
        </w:rPr>
        <w:t xml:space="preserve">      </w:t>
      </w:r>
      <w:r w:rsidR="0072134F">
        <w:rPr>
          <w:szCs w:val="24"/>
        </w:rPr>
        <w:tab/>
        <w:t xml:space="preserve">    </w:t>
      </w:r>
      <w:r w:rsidR="0072134F" w:rsidRPr="00357DDD">
        <w:rPr>
          <w:szCs w:val="24"/>
        </w:rPr>
        <w:t>reprezentowan</w:t>
      </w:r>
      <w:r w:rsidR="0072134F">
        <w:rPr>
          <w:szCs w:val="24"/>
        </w:rPr>
        <w:t>a</w:t>
      </w:r>
      <w:r w:rsidR="0072134F" w:rsidRPr="00357DDD">
        <w:rPr>
          <w:szCs w:val="24"/>
        </w:rPr>
        <w:t xml:space="preserve"> przez Adama Borkowskiego</w:t>
      </w:r>
    </w:p>
    <w:p w:rsidR="00AC5BAD" w:rsidRPr="00E379D5" w:rsidRDefault="00AC5BAD" w:rsidP="00D34888">
      <w:pPr>
        <w:jc w:val="both"/>
        <w:rPr>
          <w:bCs/>
          <w:szCs w:val="24"/>
        </w:rPr>
      </w:pPr>
    </w:p>
    <w:p w:rsidR="00CF5969" w:rsidRPr="00CF5969" w:rsidRDefault="00CF5969" w:rsidP="00CF5969">
      <w:pPr>
        <w:autoSpaceDE w:val="0"/>
        <w:autoSpaceDN w:val="0"/>
        <w:adjustRightInd w:val="0"/>
        <w:spacing w:after="160" w:line="256" w:lineRule="auto"/>
        <w:jc w:val="both"/>
        <w:rPr>
          <w:szCs w:val="24"/>
        </w:rPr>
      </w:pPr>
      <w:r w:rsidRPr="00CF5969">
        <w:rPr>
          <w:szCs w:val="24"/>
        </w:rPr>
        <w:t xml:space="preserve">Zgodnie z art. 49 Kodeksu postępowania administracyjnego, w przypadku zawiadomienia stron przez obwieszczenie, </w:t>
      </w:r>
      <w:r w:rsidRPr="00CF5969">
        <w:rPr>
          <w:szCs w:val="24"/>
          <w:u w:val="single"/>
        </w:rPr>
        <w:t xml:space="preserve">doręczenie uważa się za dokonane po upływie </w:t>
      </w:r>
      <w:r w:rsidRPr="00CF5969">
        <w:rPr>
          <w:b/>
          <w:szCs w:val="24"/>
          <w:u w:val="single"/>
        </w:rPr>
        <w:t>14 dni</w:t>
      </w:r>
      <w:r w:rsidRPr="00CF5969">
        <w:rPr>
          <w:szCs w:val="24"/>
          <w:u w:val="single"/>
        </w:rPr>
        <w:t xml:space="preserve"> od dnia publicznego ogłoszenia.</w:t>
      </w:r>
      <w:r w:rsidRPr="00CF5969">
        <w:rPr>
          <w:szCs w:val="24"/>
        </w:rPr>
        <w:t xml:space="preserve"> Z treścią postanowienia w przedmiotowej sprawie można zapoznać się w Urzędzie Miejskim w Międzyzdrojach, ul. Książąt Pomorskich 5, w godzinach pracy Urzędu </w:t>
      </w:r>
      <w:r w:rsidRPr="00CF5969">
        <w:rPr>
          <w:b/>
          <w:szCs w:val="24"/>
        </w:rPr>
        <w:t>po uprzednim umówieniu się telefonicznie (tel. 91 32 75 651).</w:t>
      </w:r>
      <w:r w:rsidRPr="00CF5969">
        <w:rPr>
          <w:szCs w:val="24"/>
        </w:rPr>
        <w:t xml:space="preserve"> Na niniejsze postanowienie służy Stronom zażalenie do Samorządowego Kolegium Odwoławczego w Szczecinie, Pl. Batorego 4, 70 - 207 Szczecin, w terminie 7 dni od doręczenia jej postanowienia, </w:t>
      </w:r>
      <w:r w:rsidRPr="00CF5969">
        <w:rPr>
          <w:b/>
          <w:szCs w:val="24"/>
        </w:rPr>
        <w:t>tj. do dnia 2 listopada 2020 r.</w:t>
      </w:r>
    </w:p>
    <w:p w:rsidR="00CF5969" w:rsidRPr="00CF5969" w:rsidRDefault="00CF5969" w:rsidP="00CF5969">
      <w:pPr>
        <w:jc w:val="both"/>
        <w:rPr>
          <w:szCs w:val="24"/>
        </w:rPr>
      </w:pPr>
    </w:p>
    <w:p w:rsidR="00CF5969" w:rsidRPr="00CF5969" w:rsidRDefault="00CF5969" w:rsidP="00CF5969">
      <w:pPr>
        <w:jc w:val="both"/>
        <w:rPr>
          <w:szCs w:val="24"/>
        </w:rPr>
      </w:pPr>
      <w:r w:rsidRPr="00CF5969">
        <w:rPr>
          <w:szCs w:val="24"/>
        </w:rPr>
        <w:t xml:space="preserve">        Niniejsze obwieszczenie zostaje podane Stronom do wiadomości przez zamieszczenie</w:t>
      </w:r>
      <w:r w:rsidRPr="00CF5969">
        <w:rPr>
          <w:szCs w:val="24"/>
        </w:rPr>
        <w:br/>
        <w:t xml:space="preserve">na stronie Biuletynu Informacji Publicznej Urzędu Miejskiego w Międzyzdrojach: </w:t>
      </w:r>
      <w:hyperlink r:id="rId4" w:history="1">
        <w:r w:rsidRPr="00CF5969">
          <w:rPr>
            <w:rFonts w:eastAsia="Lucida Sans Unicode"/>
            <w:color w:val="0000FF"/>
            <w:szCs w:val="24"/>
            <w:u w:val="single"/>
          </w:rPr>
          <w:t>www.bip.miedzyzdroje.pl</w:t>
        </w:r>
      </w:hyperlink>
      <w:r w:rsidRPr="00CF5969">
        <w:rPr>
          <w:szCs w:val="24"/>
        </w:rPr>
        <w:t xml:space="preserve"> (Ogłoszenia, obwieszczenia) oraz przez wywieszenie na tablicach informacyjnych Urzędu Miejskiego w Międzyzdrojach.</w:t>
      </w:r>
    </w:p>
    <w:p w:rsidR="004A60C3" w:rsidRDefault="004A60C3" w:rsidP="00D34888">
      <w:pPr>
        <w:jc w:val="both"/>
        <w:rPr>
          <w:szCs w:val="24"/>
        </w:rPr>
      </w:pPr>
    </w:p>
    <w:p w:rsidR="004A60C3" w:rsidRPr="00E379D5" w:rsidRDefault="004A60C3" w:rsidP="00D34888">
      <w:pPr>
        <w:jc w:val="both"/>
        <w:rPr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5485"/>
        <w:gridCol w:w="1785"/>
        <w:gridCol w:w="1786"/>
      </w:tblGrid>
      <w:tr w:rsidR="004A60C3" w:rsidRPr="00E379D5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4A60C3" w:rsidP="00647324">
            <w:pPr>
              <w:pStyle w:val="NormalnyWeb"/>
            </w:pPr>
            <w:r w:rsidRPr="00E379D5">
              <w:rPr>
                <w:i/>
                <w:iCs/>
              </w:rPr>
              <w:t>wywieszono na tablicy informacyjnej Urzędu Miejskiego w dniu:</w:t>
            </w:r>
            <w:r w:rsidRPr="00E379D5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E379D5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CF5969" w:rsidP="00CF5969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  <w:r w:rsidR="0072134F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  <w:r w:rsidR="001D5FA0">
              <w:rPr>
                <w:szCs w:val="24"/>
              </w:rPr>
              <w:t>0</w:t>
            </w:r>
            <w:r w:rsidR="004A60C3" w:rsidRPr="00E379D5">
              <w:rPr>
                <w:szCs w:val="24"/>
              </w:rPr>
              <w:t>.20</w:t>
            </w:r>
            <w:r w:rsidR="001D5FA0">
              <w:rPr>
                <w:szCs w:val="24"/>
              </w:rPr>
              <w:t>20</w:t>
            </w:r>
            <w:r w:rsidR="004A60C3">
              <w:rPr>
                <w:szCs w:val="24"/>
              </w:rPr>
              <w:t xml:space="preserve"> </w:t>
            </w:r>
            <w:r w:rsidR="004A60C3" w:rsidRPr="00E379D5">
              <w:rPr>
                <w:szCs w:val="24"/>
              </w:rPr>
              <w:t>r.</w:t>
            </w:r>
          </w:p>
        </w:tc>
      </w:tr>
      <w:tr w:rsidR="004A60C3" w:rsidRPr="00E379D5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4A60C3" w:rsidP="00E95B32">
            <w:pPr>
              <w:pStyle w:val="NormalnyWeb"/>
            </w:pPr>
            <w:r w:rsidRPr="00E379D5">
              <w:rPr>
                <w:i/>
                <w:iCs/>
              </w:rPr>
              <w:t>na okres 14 dni</w:t>
            </w:r>
            <w:r w:rsidR="00CF5969">
              <w:rPr>
                <w:i/>
                <w:iCs/>
              </w:rPr>
              <w:t xml:space="preserve"> + 14 dni </w:t>
            </w:r>
            <w:r w:rsidRPr="00E379D5">
              <w:rPr>
                <w:i/>
                <w:iCs/>
              </w:rPr>
              <w:t xml:space="preserve"> tj. do:</w:t>
            </w:r>
            <w:r w:rsidRPr="00E379D5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E379D5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CF5969" w:rsidP="00CF5969">
            <w:pPr>
              <w:rPr>
                <w:szCs w:val="24"/>
              </w:rPr>
            </w:pPr>
            <w:r>
              <w:rPr>
                <w:szCs w:val="24"/>
              </w:rPr>
              <w:t xml:space="preserve">  2</w:t>
            </w:r>
            <w:r w:rsidR="004A60C3" w:rsidRPr="00E379D5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4A60C3">
              <w:rPr>
                <w:szCs w:val="24"/>
              </w:rPr>
              <w:t>.20</w:t>
            </w:r>
            <w:r w:rsidR="0072134F">
              <w:rPr>
                <w:szCs w:val="24"/>
              </w:rPr>
              <w:t>20</w:t>
            </w:r>
            <w:r w:rsidR="004A60C3">
              <w:rPr>
                <w:szCs w:val="24"/>
              </w:rPr>
              <w:t xml:space="preserve"> </w:t>
            </w:r>
            <w:r w:rsidR="004A60C3" w:rsidRPr="00E379D5">
              <w:rPr>
                <w:szCs w:val="24"/>
              </w:rPr>
              <w:t>r.</w:t>
            </w:r>
          </w:p>
        </w:tc>
      </w:tr>
      <w:tr w:rsidR="004A60C3" w:rsidRPr="00E379D5" w:rsidTr="004A60C3">
        <w:trPr>
          <w:tblCellSpacing w:w="15" w:type="dxa"/>
        </w:trPr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4A60C3" w:rsidP="00647324">
            <w:pPr>
              <w:pStyle w:val="NormalnyWeb"/>
            </w:pPr>
            <w:r w:rsidRPr="00E379D5">
              <w:rPr>
                <w:i/>
                <w:iCs/>
              </w:rPr>
              <w:t>zdjęto w dniu:</w:t>
            </w:r>
            <w:r w:rsidRPr="00E379D5">
              <w:t xml:space="preserve"> 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0C3" w:rsidRPr="00E379D5" w:rsidRDefault="004A60C3" w:rsidP="00647324">
            <w:pPr>
              <w:rPr>
                <w:szCs w:val="24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0C3" w:rsidRPr="00E379D5" w:rsidRDefault="00CF5969" w:rsidP="00CF5969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  <w:r w:rsidR="00E95B32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72134F">
              <w:rPr>
                <w:szCs w:val="24"/>
              </w:rPr>
              <w:t>.2020</w:t>
            </w:r>
            <w:r w:rsidR="004A60C3">
              <w:rPr>
                <w:szCs w:val="24"/>
              </w:rPr>
              <w:t xml:space="preserve"> </w:t>
            </w:r>
            <w:r w:rsidR="004A60C3" w:rsidRPr="00E379D5">
              <w:rPr>
                <w:szCs w:val="24"/>
              </w:rPr>
              <w:t>r.</w:t>
            </w:r>
          </w:p>
        </w:tc>
      </w:tr>
    </w:tbl>
    <w:p w:rsidR="00D34888" w:rsidRPr="00E379D5" w:rsidRDefault="00D34888" w:rsidP="00D34888">
      <w:pPr>
        <w:rPr>
          <w:szCs w:val="24"/>
          <w:u w:val="single"/>
        </w:rPr>
      </w:pPr>
    </w:p>
    <w:p w:rsidR="00D34888" w:rsidRPr="00E379D5" w:rsidRDefault="00D34888">
      <w:bookmarkStart w:id="0" w:name="_GoBack"/>
      <w:bookmarkEnd w:id="0"/>
    </w:p>
    <w:sectPr w:rsidR="00D34888" w:rsidRPr="00E37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88"/>
    <w:rsid w:val="001C2F0F"/>
    <w:rsid w:val="001D5FA0"/>
    <w:rsid w:val="002750B3"/>
    <w:rsid w:val="002B2D28"/>
    <w:rsid w:val="004A60C3"/>
    <w:rsid w:val="004C43F1"/>
    <w:rsid w:val="004D20A6"/>
    <w:rsid w:val="005E0917"/>
    <w:rsid w:val="0072134F"/>
    <w:rsid w:val="009A1AEF"/>
    <w:rsid w:val="009F6BE6"/>
    <w:rsid w:val="00A4573E"/>
    <w:rsid w:val="00AC5BAD"/>
    <w:rsid w:val="00CF5969"/>
    <w:rsid w:val="00D34888"/>
    <w:rsid w:val="00D62088"/>
    <w:rsid w:val="00E379D5"/>
    <w:rsid w:val="00E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E463-B840-4E0F-8801-0AE24184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8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34888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nhideWhenUsed/>
    <w:rsid w:val="00D34888"/>
    <w:pPr>
      <w:spacing w:before="100" w:beforeAutospacing="1" w:after="100" w:afterAutospacing="1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9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1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AC5BAD"/>
    <w:pPr>
      <w:widowControl w:val="0"/>
      <w:suppressAutoHyphens/>
      <w:spacing w:after="120"/>
    </w:pPr>
    <w:rPr>
      <w:rFonts w:ascii="Thorndale" w:eastAsia="HG Mincho Light J" w:hAnsi="Thorndale" w:cs="Thorndale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5BAD"/>
    <w:rPr>
      <w:rFonts w:ascii="Thorndale" w:eastAsia="HG Mincho Light J" w:hAnsi="Thorndale" w:cs="Thorndale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4</cp:revision>
  <cp:lastPrinted>2020-10-02T11:40:00Z</cp:lastPrinted>
  <dcterms:created xsi:type="dcterms:W3CDTF">2020-10-02T11:35:00Z</dcterms:created>
  <dcterms:modified xsi:type="dcterms:W3CDTF">2020-10-02T11:42:00Z</dcterms:modified>
</cp:coreProperties>
</file>