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5B" w:rsidRPr="00215EB4" w:rsidRDefault="001B365B" w:rsidP="001B365B">
      <w:pPr>
        <w:spacing w:before="60" w:after="60"/>
        <w:ind w:left="851" w:hanging="295"/>
        <w:jc w:val="both"/>
        <w:rPr>
          <w:szCs w:val="20"/>
        </w:rPr>
      </w:pPr>
    </w:p>
    <w:p w:rsidR="009A39BE" w:rsidRPr="00215EB4" w:rsidRDefault="009A39BE" w:rsidP="001B365B">
      <w:pPr>
        <w:spacing w:before="60" w:after="60"/>
        <w:ind w:left="851" w:hanging="295"/>
        <w:jc w:val="both"/>
        <w:rPr>
          <w:szCs w:val="20"/>
        </w:rPr>
      </w:pPr>
    </w:p>
    <w:p w:rsidR="001B365B" w:rsidRPr="00215EB4" w:rsidRDefault="001B365B" w:rsidP="001B365B">
      <w:pPr>
        <w:spacing w:before="60" w:after="60"/>
        <w:ind w:left="851" w:hanging="295"/>
        <w:jc w:val="both"/>
        <w:rPr>
          <w:szCs w:val="20"/>
        </w:rPr>
      </w:pPr>
    </w:p>
    <w:p w:rsidR="001B365B" w:rsidRPr="00215EB4" w:rsidRDefault="001B365B" w:rsidP="001B365B">
      <w:pPr>
        <w:spacing w:before="60" w:after="60"/>
        <w:ind w:left="851" w:hanging="295"/>
        <w:jc w:val="both"/>
        <w:rPr>
          <w:szCs w:val="20"/>
        </w:rPr>
      </w:pPr>
    </w:p>
    <w:p w:rsidR="001B365B" w:rsidRPr="00215EB4" w:rsidRDefault="001B365B" w:rsidP="001B365B">
      <w:pPr>
        <w:tabs>
          <w:tab w:val="right" w:pos="9214"/>
        </w:tabs>
        <w:spacing w:before="60" w:after="840"/>
        <w:jc w:val="both"/>
        <w:rPr>
          <w:szCs w:val="20"/>
        </w:rPr>
      </w:pPr>
      <w:r w:rsidRPr="00215EB4">
        <w:rPr>
          <w:bCs/>
          <w:szCs w:val="20"/>
        </w:rPr>
        <w:t>Znak sprawy:</w:t>
      </w:r>
      <w:r w:rsidRPr="00215EB4">
        <w:rPr>
          <w:b/>
          <w:szCs w:val="20"/>
        </w:rPr>
        <w:t xml:space="preserve"> </w:t>
      </w:r>
      <w:r w:rsidR="00637A95" w:rsidRPr="00215EB4">
        <w:rPr>
          <w:b/>
          <w:szCs w:val="20"/>
        </w:rPr>
        <w:t>RI.ZP.271.1.2021.AR</w:t>
      </w:r>
      <w:r w:rsidRPr="00215EB4">
        <w:rPr>
          <w:szCs w:val="20"/>
        </w:rPr>
        <w:tab/>
      </w:r>
      <w:r w:rsidR="009A39BE" w:rsidRPr="00215EB4">
        <w:rPr>
          <w:szCs w:val="20"/>
        </w:rPr>
        <w:t>Międzyzdroje</w:t>
      </w:r>
      <w:r w:rsidRPr="00215EB4">
        <w:rPr>
          <w:szCs w:val="20"/>
        </w:rPr>
        <w:t xml:space="preserve">, </w:t>
      </w:r>
      <w:r w:rsidR="00637A95" w:rsidRPr="00215EB4">
        <w:rPr>
          <w:szCs w:val="20"/>
        </w:rPr>
        <w:t>2021-01-2</w:t>
      </w:r>
      <w:r w:rsidR="00215EB4">
        <w:rPr>
          <w:szCs w:val="20"/>
        </w:rPr>
        <w:t>2</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215EB4"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215EB4" w:rsidRDefault="001B365B" w:rsidP="001B365B">
            <w:pPr>
              <w:spacing w:before="240" w:after="60"/>
              <w:jc w:val="center"/>
              <w:outlineLvl w:val="0"/>
              <w:rPr>
                <w:b/>
                <w:bCs/>
                <w:kern w:val="28"/>
                <w:sz w:val="32"/>
                <w:szCs w:val="32"/>
              </w:rPr>
            </w:pPr>
            <w:r w:rsidRPr="00215EB4">
              <w:rPr>
                <w:b/>
                <w:bCs/>
                <w:kern w:val="28"/>
                <w:sz w:val="32"/>
                <w:szCs w:val="32"/>
              </w:rPr>
              <w:t>SPECYFIKACJA WARUNKÓW ZAMÓWIENIA</w:t>
            </w:r>
          </w:p>
          <w:p w:rsidR="001B365B" w:rsidRPr="00215EB4" w:rsidRDefault="001B365B" w:rsidP="001B365B">
            <w:pPr>
              <w:keepNext/>
              <w:suppressAutoHyphens/>
              <w:spacing w:after="240"/>
              <w:jc w:val="center"/>
              <w:outlineLvl w:val="1"/>
              <w:rPr>
                <w:b/>
                <w:lang w:eastAsia="ar-SA"/>
              </w:rPr>
            </w:pPr>
            <w:r w:rsidRPr="00215EB4">
              <w:rPr>
                <w:lang w:eastAsia="ar-SA"/>
              </w:rPr>
              <w:t>zwana dalej</w:t>
            </w:r>
            <w:r w:rsidRPr="00215EB4">
              <w:rPr>
                <w:b/>
                <w:lang w:eastAsia="ar-SA"/>
              </w:rPr>
              <w:t xml:space="preserve"> (SWZ)</w:t>
            </w:r>
          </w:p>
        </w:tc>
      </w:tr>
    </w:tbl>
    <w:p w:rsidR="001B365B" w:rsidRPr="00215EB4" w:rsidRDefault="00637A95" w:rsidP="001B365B">
      <w:pPr>
        <w:spacing w:before="600"/>
        <w:jc w:val="center"/>
        <w:rPr>
          <w:b/>
          <w:sz w:val="28"/>
          <w:szCs w:val="28"/>
        </w:rPr>
      </w:pPr>
      <w:r w:rsidRPr="00215EB4">
        <w:rPr>
          <w:b/>
          <w:sz w:val="28"/>
          <w:szCs w:val="28"/>
        </w:rPr>
        <w:t>Rozbudowa Przedszkola Miejskiego nr 1 "Morskie Skarby" w Międzyzdrojach o dwa oddziały żłobkowe wraz z zagospodarowaniem terenu oraz niezbędna infrastrukturą techniczną", na działce nr 272 obręb 19, przy ulicy Myśliwskiej 13 w Międzyzdrojach</w:t>
      </w:r>
    </w:p>
    <w:p w:rsidR="001B365B" w:rsidRPr="00215EB4" w:rsidRDefault="001B365B" w:rsidP="001B365B">
      <w:pPr>
        <w:jc w:val="center"/>
        <w:rPr>
          <w:b/>
          <w:sz w:val="32"/>
          <w:szCs w:val="32"/>
        </w:rPr>
      </w:pPr>
    </w:p>
    <w:p w:rsidR="001B365B" w:rsidRPr="00215EB4" w:rsidRDefault="001B365B" w:rsidP="001B365B">
      <w:pPr>
        <w:jc w:val="center"/>
        <w:rPr>
          <w:b/>
          <w:sz w:val="32"/>
          <w:szCs w:val="32"/>
        </w:rPr>
      </w:pPr>
    </w:p>
    <w:p w:rsidR="001B365B" w:rsidRPr="00215EB4" w:rsidRDefault="001B365B" w:rsidP="001B365B">
      <w:pPr>
        <w:jc w:val="center"/>
        <w:rPr>
          <w:b/>
          <w:sz w:val="32"/>
          <w:szCs w:val="32"/>
        </w:rPr>
      </w:pPr>
    </w:p>
    <w:p w:rsidR="001B365B" w:rsidRPr="00215EB4" w:rsidRDefault="001B365B" w:rsidP="001B365B">
      <w:pPr>
        <w:jc w:val="center"/>
        <w:rPr>
          <w:b/>
          <w:sz w:val="32"/>
          <w:szCs w:val="32"/>
        </w:rPr>
      </w:pPr>
    </w:p>
    <w:p w:rsidR="001B365B" w:rsidRPr="00215EB4" w:rsidRDefault="001B365B" w:rsidP="001B365B">
      <w:pPr>
        <w:jc w:val="both"/>
      </w:pPr>
      <w:r w:rsidRPr="00215EB4">
        <w:t xml:space="preserve">Postępowanie o udzielenie zamówienia prowadzone jest na podstawie ustawy z dnia 11 września 2019 r. Prawo zamówień publicznych </w:t>
      </w:r>
      <w:r w:rsidR="00637A95" w:rsidRPr="00215EB4">
        <w:t>(Dz.U. poz. 2019 ze zm.)</w:t>
      </w:r>
      <w:r w:rsidRPr="00215EB4">
        <w:t xml:space="preserve">,, zwanej dalej ”ustawą </w:t>
      </w:r>
      <w:proofErr w:type="spellStart"/>
      <w:r w:rsidRPr="00215EB4">
        <w:t>Pzp</w:t>
      </w:r>
      <w:proofErr w:type="spellEnd"/>
      <w:r w:rsidRPr="00215EB4">
        <w:t xml:space="preserve">”. Wartość szacunkowa zamówienia </w:t>
      </w:r>
      <w:r w:rsidR="000B5377" w:rsidRPr="00215EB4">
        <w:t>jest niższa</w:t>
      </w:r>
      <w:r w:rsidRPr="00215EB4">
        <w:t xml:space="preserve"> progów unijnych określonych na podstawie art. 3 ustawy </w:t>
      </w:r>
      <w:proofErr w:type="spellStart"/>
      <w:r w:rsidRPr="00215EB4">
        <w:t>Pzp</w:t>
      </w:r>
      <w:proofErr w:type="spellEnd"/>
      <w:r w:rsidRPr="00215EB4">
        <w:t>.</w:t>
      </w:r>
    </w:p>
    <w:p w:rsidR="001B365B" w:rsidRPr="00215EB4" w:rsidRDefault="001B365B" w:rsidP="001B365B">
      <w:pPr>
        <w:jc w:val="both"/>
      </w:pPr>
    </w:p>
    <w:p w:rsidR="001B365B" w:rsidRPr="00215EB4" w:rsidRDefault="001B365B" w:rsidP="001B365B">
      <w:pPr>
        <w:jc w:val="both"/>
      </w:pPr>
    </w:p>
    <w:p w:rsidR="001B365B" w:rsidRPr="00215EB4" w:rsidRDefault="001B365B" w:rsidP="001B365B">
      <w:pPr>
        <w:jc w:val="both"/>
      </w:pPr>
    </w:p>
    <w:p w:rsidR="001B365B" w:rsidRPr="00215EB4" w:rsidRDefault="001B365B" w:rsidP="001B365B">
      <w:pPr>
        <w:jc w:val="both"/>
      </w:pPr>
    </w:p>
    <w:p w:rsidR="001B365B" w:rsidRPr="00215EB4" w:rsidRDefault="001B365B" w:rsidP="001B365B">
      <w:pPr>
        <w:jc w:val="both"/>
      </w:pPr>
    </w:p>
    <w:p w:rsidR="001B365B" w:rsidRPr="00215EB4" w:rsidRDefault="001B365B" w:rsidP="001B365B">
      <w:pPr>
        <w:jc w:val="both"/>
      </w:pPr>
    </w:p>
    <w:p w:rsidR="001B365B" w:rsidRPr="00215EB4" w:rsidRDefault="001B365B" w:rsidP="001B365B">
      <w:pPr>
        <w:ind w:left="5940"/>
      </w:pPr>
      <w:r w:rsidRPr="00215EB4">
        <w:t>Zatwierdzono w dniu:</w:t>
      </w:r>
    </w:p>
    <w:p w:rsidR="001B365B" w:rsidRPr="00215EB4" w:rsidRDefault="00637A95" w:rsidP="001B365B">
      <w:pPr>
        <w:ind w:left="5940"/>
      </w:pPr>
      <w:r w:rsidRPr="00215EB4">
        <w:t>2021-01-22</w:t>
      </w:r>
    </w:p>
    <w:p w:rsidR="001B365B" w:rsidRPr="00215EB4" w:rsidRDefault="001B365B" w:rsidP="001B365B">
      <w:pPr>
        <w:ind w:left="5940"/>
      </w:pPr>
    </w:p>
    <w:p w:rsidR="001B365B" w:rsidRPr="00215EB4" w:rsidRDefault="001B365B" w:rsidP="001B365B">
      <w:pPr>
        <w:ind w:left="5940"/>
      </w:pPr>
    </w:p>
    <w:p w:rsidR="001B365B" w:rsidRPr="00215EB4" w:rsidRDefault="001B365B" w:rsidP="001B365B">
      <w:pPr>
        <w:ind w:left="5940"/>
      </w:pPr>
    </w:p>
    <w:p w:rsidR="001B365B" w:rsidRPr="00215EB4" w:rsidRDefault="001B365B" w:rsidP="001B365B">
      <w:pPr>
        <w:ind w:left="5940"/>
      </w:pP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kern w:val="32"/>
          <w:lang w:val="x-none" w:eastAsia="x-none"/>
        </w:rPr>
        <w:br w:type="page"/>
      </w:r>
      <w:bookmarkStart w:id="1" w:name="_Toc258314242"/>
      <w:r w:rsidRPr="00215EB4">
        <w:rPr>
          <w:b/>
          <w:bCs/>
          <w:caps/>
          <w:kern w:val="32"/>
          <w:sz w:val="22"/>
          <w:szCs w:val="22"/>
          <w:lang w:val="x-none" w:eastAsia="x-none"/>
        </w:rPr>
        <w:lastRenderedPageBreak/>
        <w:t>Nazwa</w:t>
      </w:r>
      <w:r w:rsidRPr="00215EB4">
        <w:rPr>
          <w:b/>
          <w:bCs/>
          <w:caps/>
          <w:kern w:val="32"/>
          <w:sz w:val="22"/>
          <w:szCs w:val="22"/>
          <w:lang w:eastAsia="x-none"/>
        </w:rPr>
        <w:t xml:space="preserve"> oraz adres </w:t>
      </w:r>
      <w:r w:rsidRPr="00215EB4">
        <w:rPr>
          <w:b/>
          <w:bCs/>
          <w:caps/>
          <w:kern w:val="32"/>
          <w:sz w:val="22"/>
          <w:szCs w:val="22"/>
          <w:lang w:val="x-none" w:eastAsia="x-none"/>
        </w:rPr>
        <w:t>Zamawiającego</w:t>
      </w:r>
      <w:bookmarkEnd w:id="1"/>
    </w:p>
    <w:p w:rsidR="001B365B" w:rsidRPr="00215EB4" w:rsidRDefault="001B365B" w:rsidP="001B365B">
      <w:pPr>
        <w:spacing w:line="276" w:lineRule="auto"/>
        <w:ind w:left="360"/>
        <w:rPr>
          <w:sz w:val="22"/>
          <w:szCs w:val="22"/>
        </w:rPr>
      </w:pPr>
      <w:r w:rsidRPr="00215EB4">
        <w:rPr>
          <w:sz w:val="22"/>
          <w:szCs w:val="22"/>
          <w:lang w:val="x-none"/>
        </w:rPr>
        <w:t xml:space="preserve"> </w:t>
      </w:r>
      <w:r w:rsidR="00637A95" w:rsidRPr="00215EB4">
        <w:rPr>
          <w:sz w:val="22"/>
          <w:szCs w:val="22"/>
          <w:lang w:val="x-none"/>
        </w:rPr>
        <w:t>Gmina Międzyzdroje</w:t>
      </w:r>
    </w:p>
    <w:p w:rsidR="001B365B" w:rsidRPr="00215EB4" w:rsidRDefault="001B365B" w:rsidP="001B365B">
      <w:pPr>
        <w:spacing w:line="276" w:lineRule="auto"/>
        <w:ind w:left="360"/>
        <w:rPr>
          <w:sz w:val="22"/>
          <w:szCs w:val="22"/>
        </w:rPr>
      </w:pPr>
      <w:r w:rsidRPr="00215EB4">
        <w:rPr>
          <w:sz w:val="22"/>
          <w:szCs w:val="22"/>
        </w:rPr>
        <w:t xml:space="preserve"> </w:t>
      </w:r>
      <w:r w:rsidR="00637A95" w:rsidRPr="00215EB4">
        <w:rPr>
          <w:sz w:val="22"/>
          <w:szCs w:val="22"/>
        </w:rPr>
        <w:t>Książąt Pomorskich</w:t>
      </w:r>
      <w:r w:rsidRPr="00215EB4">
        <w:rPr>
          <w:sz w:val="22"/>
          <w:szCs w:val="22"/>
        </w:rPr>
        <w:t xml:space="preserve"> </w:t>
      </w:r>
      <w:r w:rsidR="00637A95" w:rsidRPr="00215EB4">
        <w:rPr>
          <w:sz w:val="22"/>
          <w:szCs w:val="22"/>
        </w:rPr>
        <w:t>5</w:t>
      </w:r>
      <w:r w:rsidRPr="00215EB4">
        <w:rPr>
          <w:sz w:val="22"/>
          <w:szCs w:val="22"/>
        </w:rPr>
        <w:t xml:space="preserve"> </w:t>
      </w:r>
    </w:p>
    <w:p w:rsidR="001B365B" w:rsidRPr="00215EB4" w:rsidRDefault="001B365B" w:rsidP="001B365B">
      <w:pPr>
        <w:spacing w:line="276" w:lineRule="auto"/>
        <w:ind w:left="360"/>
        <w:rPr>
          <w:sz w:val="22"/>
          <w:szCs w:val="22"/>
        </w:rPr>
      </w:pPr>
      <w:r w:rsidRPr="00215EB4">
        <w:rPr>
          <w:sz w:val="22"/>
          <w:szCs w:val="22"/>
        </w:rPr>
        <w:t xml:space="preserve"> </w:t>
      </w:r>
      <w:r w:rsidR="00637A95" w:rsidRPr="00215EB4">
        <w:rPr>
          <w:sz w:val="22"/>
          <w:szCs w:val="22"/>
        </w:rPr>
        <w:t>72-500</w:t>
      </w:r>
      <w:r w:rsidRPr="00215EB4">
        <w:rPr>
          <w:sz w:val="22"/>
          <w:szCs w:val="22"/>
        </w:rPr>
        <w:t xml:space="preserve"> </w:t>
      </w:r>
      <w:r w:rsidR="00637A95" w:rsidRPr="00215EB4">
        <w:rPr>
          <w:sz w:val="22"/>
          <w:szCs w:val="22"/>
        </w:rPr>
        <w:t>Międzyzdroje</w:t>
      </w:r>
    </w:p>
    <w:p w:rsidR="001B365B" w:rsidRPr="00215EB4" w:rsidRDefault="001B365B" w:rsidP="001B365B">
      <w:pPr>
        <w:spacing w:line="276" w:lineRule="auto"/>
        <w:ind w:left="360"/>
        <w:rPr>
          <w:sz w:val="22"/>
          <w:szCs w:val="22"/>
          <w:lang w:val="en-GB"/>
        </w:rPr>
      </w:pPr>
      <w:r w:rsidRPr="00215EB4">
        <w:rPr>
          <w:sz w:val="22"/>
          <w:szCs w:val="22"/>
        </w:rPr>
        <w:t xml:space="preserve"> </w:t>
      </w:r>
      <w:r w:rsidRPr="00215EB4">
        <w:rPr>
          <w:sz w:val="22"/>
          <w:szCs w:val="22"/>
          <w:lang w:val="en-GB"/>
        </w:rPr>
        <w:t xml:space="preserve">Tel.: </w:t>
      </w:r>
      <w:r w:rsidR="00637A95" w:rsidRPr="00215EB4">
        <w:rPr>
          <w:sz w:val="22"/>
          <w:szCs w:val="22"/>
          <w:lang w:val="en-GB"/>
        </w:rPr>
        <w:t>91</w:t>
      </w:r>
      <w:r w:rsidRPr="00215EB4">
        <w:rPr>
          <w:sz w:val="22"/>
          <w:szCs w:val="22"/>
          <w:lang w:val="en-GB"/>
        </w:rPr>
        <w:t xml:space="preserve"> </w:t>
      </w:r>
      <w:r w:rsidR="00637A95" w:rsidRPr="00215EB4">
        <w:rPr>
          <w:sz w:val="22"/>
          <w:szCs w:val="22"/>
          <w:lang w:val="en-GB"/>
        </w:rPr>
        <w:t>3275631</w:t>
      </w:r>
    </w:p>
    <w:p w:rsidR="001B365B" w:rsidRPr="00215EB4" w:rsidRDefault="001B365B" w:rsidP="001B365B">
      <w:pPr>
        <w:spacing w:line="276" w:lineRule="auto"/>
        <w:ind w:left="360"/>
        <w:rPr>
          <w:sz w:val="22"/>
          <w:szCs w:val="22"/>
        </w:rPr>
      </w:pPr>
      <w:r w:rsidRPr="00215EB4">
        <w:rPr>
          <w:sz w:val="22"/>
          <w:szCs w:val="22"/>
        </w:rPr>
        <w:t xml:space="preserve"> Adres poczty elektronicznej: </w:t>
      </w:r>
      <w:r w:rsidR="00637A95" w:rsidRPr="00215EB4">
        <w:rPr>
          <w:sz w:val="22"/>
          <w:szCs w:val="22"/>
        </w:rPr>
        <w:t>um@miedzyzdroje.pl</w:t>
      </w:r>
    </w:p>
    <w:p w:rsidR="001B365B" w:rsidRPr="00215EB4" w:rsidRDefault="000B5377" w:rsidP="000B5377">
      <w:pPr>
        <w:spacing w:line="276" w:lineRule="auto"/>
        <w:ind w:left="426"/>
        <w:rPr>
          <w:sz w:val="22"/>
          <w:szCs w:val="22"/>
        </w:rPr>
      </w:pPr>
      <w:r w:rsidRPr="00215EB4">
        <w:rPr>
          <w:sz w:val="22"/>
          <w:szCs w:val="22"/>
        </w:rPr>
        <w:t>Adres strony internetowej prowadzonego postępowania oraz strony, na której udostępniane będą zmiany i wyjaśnienia treści SWZ oraz inne dokumenty zamówienia bezpośrednio związane z postępowaniem</w:t>
      </w:r>
      <w:r w:rsidR="001B365B" w:rsidRPr="00215EB4">
        <w:rPr>
          <w:sz w:val="22"/>
          <w:szCs w:val="22"/>
        </w:rPr>
        <w:t xml:space="preserve">: </w:t>
      </w:r>
      <w:hyperlink r:id="rId7" w:history="1">
        <w:r w:rsidR="009A39BE" w:rsidRPr="00215EB4">
          <w:rPr>
            <w:rStyle w:val="Hipercze"/>
            <w:color w:val="auto"/>
            <w:sz w:val="22"/>
            <w:szCs w:val="22"/>
            <w:u w:val="none"/>
          </w:rPr>
          <w:t>www.bip.miedzyzdroje.pl</w:t>
        </w:r>
      </w:hyperlink>
      <w:r w:rsidR="009A39BE" w:rsidRPr="00215EB4">
        <w:rPr>
          <w:sz w:val="22"/>
          <w:szCs w:val="22"/>
        </w:rPr>
        <w:t xml:space="preserve"> oraz </w:t>
      </w:r>
      <w:r w:rsidR="009A39BE" w:rsidRPr="00215EB4">
        <w:rPr>
          <w:bCs/>
          <w:iCs/>
          <w:sz w:val="22"/>
          <w:szCs w:val="22"/>
        </w:rPr>
        <w:t>https://e-propublico.pl</w:t>
      </w:r>
    </w:p>
    <w:p w:rsidR="001B365B" w:rsidRPr="00215EB4" w:rsidRDefault="001B365B" w:rsidP="001B365B">
      <w:pPr>
        <w:numPr>
          <w:ilvl w:val="0"/>
          <w:numId w:val="1"/>
        </w:numPr>
        <w:spacing w:before="200" w:after="60"/>
        <w:ind w:left="431" w:hanging="431"/>
        <w:jc w:val="both"/>
        <w:outlineLvl w:val="0"/>
        <w:rPr>
          <w:b/>
          <w:bCs/>
          <w:caps/>
          <w:kern w:val="32"/>
          <w:sz w:val="22"/>
          <w:szCs w:val="22"/>
          <w:lang w:eastAsia="x-none"/>
        </w:rPr>
      </w:pPr>
      <w:bookmarkStart w:id="2" w:name="_Toc258314243"/>
      <w:r w:rsidRPr="00215EB4">
        <w:rPr>
          <w:b/>
          <w:bCs/>
          <w:caps/>
          <w:kern w:val="32"/>
          <w:sz w:val="22"/>
          <w:szCs w:val="22"/>
          <w:lang w:eastAsia="x-none"/>
        </w:rPr>
        <w:t>Tryb udzielenia zamówienia</w:t>
      </w:r>
      <w:bookmarkEnd w:id="2"/>
    </w:p>
    <w:p w:rsidR="001B365B" w:rsidRPr="00215EB4" w:rsidRDefault="001B365B" w:rsidP="001B365B">
      <w:pPr>
        <w:spacing w:after="120"/>
        <w:ind w:left="426" w:firstLine="5"/>
        <w:jc w:val="both"/>
        <w:rPr>
          <w:sz w:val="22"/>
          <w:szCs w:val="22"/>
        </w:rPr>
      </w:pPr>
      <w:r w:rsidRPr="00215EB4">
        <w:rPr>
          <w:sz w:val="22"/>
          <w:szCs w:val="22"/>
        </w:rPr>
        <w:t xml:space="preserve">Postępowanie o udzielenie zamówienia prowadzone jest w trybie </w:t>
      </w:r>
      <w:r w:rsidRPr="00215EB4">
        <w:rPr>
          <w:b/>
          <w:bCs/>
          <w:sz w:val="22"/>
          <w:szCs w:val="22"/>
        </w:rPr>
        <w:t>Podstawowy bez negocjacji</w:t>
      </w:r>
      <w:r w:rsidRPr="00215EB4">
        <w:rPr>
          <w:sz w:val="22"/>
          <w:szCs w:val="22"/>
        </w:rPr>
        <w:t xml:space="preserve">, o którym mowa w art. 275 pkt 1 ustawy </w:t>
      </w:r>
      <w:proofErr w:type="spellStart"/>
      <w:r w:rsidRPr="00215EB4">
        <w:rPr>
          <w:sz w:val="22"/>
          <w:szCs w:val="22"/>
        </w:rPr>
        <w:t>Pzp</w:t>
      </w:r>
      <w:proofErr w:type="spellEnd"/>
      <w:r w:rsidRPr="00215EB4">
        <w:rPr>
          <w:sz w:val="22"/>
          <w:szCs w:val="22"/>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eastAsia="x-none"/>
        </w:rPr>
      </w:pPr>
      <w:bookmarkStart w:id="3" w:name="_Toc258314244"/>
      <w:r w:rsidRPr="00215EB4">
        <w:rPr>
          <w:b/>
          <w:bCs/>
          <w:caps/>
          <w:kern w:val="32"/>
          <w:sz w:val="22"/>
          <w:szCs w:val="22"/>
          <w:lang w:eastAsia="x-none"/>
        </w:rPr>
        <w:t>informacje ogólne</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Komunikacja w postępowaniu</w:t>
      </w:r>
    </w:p>
    <w:p w:rsidR="001B365B" w:rsidRPr="00215EB4" w:rsidRDefault="001B365B"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xml:space="preserve">W niniejszym postępowaniu komunikacja między Zamawiającym a Wykonawcami odbywa się przy użyciu środków komunikacji elektronicznej, za pośrednictwem platformy on-line działającej pod adresem </w:t>
      </w:r>
      <w:r w:rsidR="00637A95" w:rsidRPr="00215EB4">
        <w:rPr>
          <w:bCs/>
          <w:iCs/>
          <w:color w:val="000000"/>
          <w:sz w:val="22"/>
          <w:szCs w:val="22"/>
          <w:lang w:val="x-none" w:eastAsia="x-none"/>
        </w:rPr>
        <w:t>https://e-propublico.pl</w:t>
      </w:r>
      <w:r w:rsidRPr="00215EB4">
        <w:rPr>
          <w:bCs/>
          <w:iCs/>
          <w:color w:val="000000"/>
          <w:sz w:val="22"/>
          <w:szCs w:val="22"/>
          <w:lang w:val="x-none" w:eastAsia="x-none"/>
        </w:rPr>
        <w:t xml:space="preserve"> (dalej jako: ”Platforma”).</w:t>
      </w:r>
    </w:p>
    <w:p w:rsidR="00637A95" w:rsidRPr="00215EB4" w:rsidRDefault="001B365B" w:rsidP="00637A95">
      <w:pPr>
        <w:tabs>
          <w:tab w:val="left" w:pos="708"/>
        </w:tabs>
        <w:spacing w:before="120"/>
        <w:ind w:left="680"/>
        <w:jc w:val="both"/>
        <w:outlineLvl w:val="1"/>
        <w:rPr>
          <w:bCs/>
          <w:iCs/>
          <w:color w:val="000000"/>
          <w:sz w:val="22"/>
          <w:szCs w:val="22"/>
          <w:lang w:eastAsia="x-none"/>
        </w:rPr>
      </w:pPr>
      <w:r w:rsidRPr="00215EB4">
        <w:rPr>
          <w:bCs/>
          <w:iCs/>
          <w:color w:val="000000"/>
          <w:sz w:val="22"/>
          <w:szCs w:val="22"/>
          <w:lang w:val="x-none" w:eastAsia="x-none"/>
        </w:rPr>
        <w:t>Wizja lokalna</w:t>
      </w:r>
      <w:r w:rsidR="000B5377" w:rsidRPr="00215EB4">
        <w:rPr>
          <w:bCs/>
          <w:iCs/>
          <w:color w:val="000000"/>
          <w:sz w:val="22"/>
          <w:szCs w:val="22"/>
          <w:lang w:eastAsia="x-none"/>
        </w:rPr>
        <w:t xml:space="preserve"> </w:t>
      </w:r>
    </w:p>
    <w:p w:rsidR="001B365B" w:rsidRPr="00215EB4" w:rsidRDefault="00637A95" w:rsidP="00405073">
      <w:pPr>
        <w:numPr>
          <w:ilvl w:val="1"/>
          <w:numId w:val="1"/>
        </w:numPr>
        <w:spacing w:before="120"/>
        <w:jc w:val="both"/>
        <w:outlineLvl w:val="1"/>
        <w:rPr>
          <w:bCs/>
          <w:iCs/>
          <w:color w:val="000000"/>
          <w:sz w:val="22"/>
          <w:szCs w:val="22"/>
          <w:lang w:eastAsia="x-none"/>
        </w:rPr>
      </w:pPr>
      <w:r w:rsidRPr="00215EB4">
        <w:rPr>
          <w:bCs/>
          <w:iCs/>
          <w:color w:val="000000"/>
          <w:sz w:val="22"/>
          <w:szCs w:val="22"/>
          <w:lang w:val="x-none" w:eastAsia="x-none"/>
        </w:rPr>
        <w:t>Zamawiający nie przewiduje obowiązku odbyci</w:t>
      </w:r>
      <w:r w:rsidRPr="00215EB4">
        <w:rPr>
          <w:bCs/>
          <w:iCs/>
          <w:color w:val="000000"/>
          <w:sz w:val="22"/>
          <w:szCs w:val="22"/>
          <w:lang w:eastAsia="x-none"/>
        </w:rPr>
        <w:t>a</w:t>
      </w:r>
      <w:r w:rsidRPr="00215EB4">
        <w:rPr>
          <w:bCs/>
          <w:iCs/>
          <w:color w:val="000000"/>
          <w:sz w:val="22"/>
          <w:szCs w:val="22"/>
          <w:lang w:val="x-none" w:eastAsia="x-none"/>
        </w:rPr>
        <w:t xml:space="preserve"> przez </w:t>
      </w:r>
      <w:r w:rsidRPr="00215EB4">
        <w:rPr>
          <w:bCs/>
          <w:iCs/>
          <w:color w:val="000000"/>
          <w:sz w:val="22"/>
          <w:szCs w:val="22"/>
          <w:lang w:eastAsia="x-none"/>
        </w:rPr>
        <w:t>Wykonawcę</w:t>
      </w:r>
      <w:r w:rsidRPr="00215EB4">
        <w:rPr>
          <w:bCs/>
          <w:iCs/>
          <w:color w:val="000000"/>
          <w:sz w:val="22"/>
          <w:szCs w:val="22"/>
          <w:lang w:val="x-none" w:eastAsia="x-none"/>
        </w:rPr>
        <w:t xml:space="preserve"> wizji lokalnej lub sprawdzenia przez Wykonawcę dokumentów niezbędnych do realizacji zamówienia</w:t>
      </w:r>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Zaliczki na poczet wykonania zamówienia</w:t>
      </w:r>
    </w:p>
    <w:p w:rsidR="001B365B" w:rsidRPr="00215EB4" w:rsidRDefault="00637A95" w:rsidP="001B365B">
      <w:pPr>
        <w:tabs>
          <w:tab w:val="left" w:pos="708"/>
        </w:tabs>
        <w:spacing w:before="120"/>
        <w:ind w:left="680"/>
        <w:jc w:val="both"/>
        <w:outlineLvl w:val="1"/>
        <w:rPr>
          <w:bCs/>
          <w:iCs/>
          <w:color w:val="000000"/>
          <w:sz w:val="22"/>
          <w:szCs w:val="22"/>
          <w:lang w:eastAsia="x-none"/>
        </w:rPr>
      </w:pPr>
      <w:r w:rsidRPr="00215EB4">
        <w:rPr>
          <w:bCs/>
          <w:iCs/>
          <w:color w:val="000000"/>
          <w:sz w:val="22"/>
          <w:szCs w:val="22"/>
          <w:lang w:val="x-none" w:eastAsia="x-none"/>
        </w:rPr>
        <w:t>Zamawiający nie przewiduje udzielenia zaliczek na poczet wykonania zamówienia.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Katalogi elektroniczne</w:t>
      </w:r>
    </w:p>
    <w:p w:rsidR="001B365B" w:rsidRPr="00215EB4" w:rsidRDefault="001B365B"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xml:space="preserve">Zamawiający </w:t>
      </w:r>
      <w:r w:rsidR="00637A95" w:rsidRPr="00215EB4">
        <w:rPr>
          <w:bCs/>
          <w:iCs/>
          <w:color w:val="000000"/>
          <w:sz w:val="22"/>
          <w:szCs w:val="22"/>
          <w:lang w:val="x-none" w:eastAsia="x-none"/>
        </w:rPr>
        <w:fldChar w:fldCharType="begin">
          <w:ffData>
            <w:name w:val="Wybór1"/>
            <w:enabled/>
            <w:calcOnExit w:val="0"/>
            <w:checkBox>
              <w:sizeAuto/>
              <w:default w:val="0"/>
              <w:checked w:val="0"/>
            </w:checkBox>
          </w:ffData>
        </w:fldChar>
      </w:r>
      <w:bookmarkStart w:id="4" w:name="Wybór1"/>
      <w:r w:rsidR="00637A95" w:rsidRPr="00215EB4">
        <w:rPr>
          <w:bCs/>
          <w:iCs/>
          <w:color w:val="000000"/>
          <w:sz w:val="22"/>
          <w:szCs w:val="22"/>
          <w:lang w:val="x-none" w:eastAsia="x-none"/>
        </w:rPr>
        <w:instrText xml:space="preserve"> FORMCHECKBOX </w:instrText>
      </w:r>
      <w:r w:rsidR="00F43D57" w:rsidRPr="00215EB4">
        <w:rPr>
          <w:bCs/>
          <w:iCs/>
          <w:color w:val="000000"/>
          <w:sz w:val="22"/>
          <w:szCs w:val="22"/>
          <w:lang w:val="x-none" w:eastAsia="x-none"/>
        </w:rPr>
      </w:r>
      <w:r w:rsidR="00F43D57" w:rsidRPr="00215EB4">
        <w:rPr>
          <w:bCs/>
          <w:iCs/>
          <w:color w:val="000000"/>
          <w:sz w:val="22"/>
          <w:szCs w:val="22"/>
          <w:lang w:val="x-none" w:eastAsia="x-none"/>
        </w:rPr>
        <w:fldChar w:fldCharType="separate"/>
      </w:r>
      <w:r w:rsidR="00637A95" w:rsidRPr="00215EB4">
        <w:rPr>
          <w:bCs/>
          <w:iCs/>
          <w:color w:val="000000"/>
          <w:sz w:val="22"/>
          <w:szCs w:val="22"/>
          <w:lang w:val="x-none" w:eastAsia="x-none"/>
        </w:rPr>
        <w:fldChar w:fldCharType="end"/>
      </w:r>
      <w:bookmarkEnd w:id="4"/>
      <w:r w:rsidRPr="00215EB4">
        <w:rPr>
          <w:bCs/>
          <w:iCs/>
          <w:color w:val="000000"/>
          <w:sz w:val="22"/>
          <w:szCs w:val="22"/>
          <w:lang w:val="x-none" w:eastAsia="x-none"/>
        </w:rPr>
        <w:t xml:space="preserve"> wymaga /  </w:t>
      </w:r>
      <w:r w:rsidR="00637A95" w:rsidRPr="00215EB4">
        <w:rPr>
          <w:bCs/>
          <w:iCs/>
          <w:color w:val="000000"/>
          <w:sz w:val="22"/>
          <w:szCs w:val="22"/>
          <w:lang w:val="x-none" w:eastAsia="x-none"/>
        </w:rPr>
        <w:fldChar w:fldCharType="begin">
          <w:ffData>
            <w:name w:val="Wybór2"/>
            <w:enabled/>
            <w:calcOnExit w:val="0"/>
            <w:checkBox>
              <w:sizeAuto/>
              <w:default w:val="0"/>
              <w:checked/>
            </w:checkBox>
          </w:ffData>
        </w:fldChar>
      </w:r>
      <w:bookmarkStart w:id="5" w:name="Wybór2"/>
      <w:r w:rsidR="00637A95" w:rsidRPr="00215EB4">
        <w:rPr>
          <w:bCs/>
          <w:iCs/>
          <w:color w:val="000000"/>
          <w:sz w:val="22"/>
          <w:szCs w:val="22"/>
          <w:lang w:val="x-none" w:eastAsia="x-none"/>
        </w:rPr>
        <w:instrText xml:space="preserve"> FORMCHECKBOX </w:instrText>
      </w:r>
      <w:r w:rsidR="00F43D57" w:rsidRPr="00215EB4">
        <w:rPr>
          <w:bCs/>
          <w:iCs/>
          <w:color w:val="000000"/>
          <w:sz w:val="22"/>
          <w:szCs w:val="22"/>
          <w:lang w:val="x-none" w:eastAsia="x-none"/>
        </w:rPr>
      </w:r>
      <w:r w:rsidR="00F43D57" w:rsidRPr="00215EB4">
        <w:rPr>
          <w:bCs/>
          <w:iCs/>
          <w:color w:val="000000"/>
          <w:sz w:val="22"/>
          <w:szCs w:val="22"/>
          <w:lang w:val="x-none" w:eastAsia="x-none"/>
        </w:rPr>
        <w:fldChar w:fldCharType="separate"/>
      </w:r>
      <w:r w:rsidR="00637A95" w:rsidRPr="00215EB4">
        <w:rPr>
          <w:bCs/>
          <w:iCs/>
          <w:color w:val="000000"/>
          <w:sz w:val="22"/>
          <w:szCs w:val="22"/>
          <w:lang w:val="x-none" w:eastAsia="x-none"/>
        </w:rPr>
        <w:fldChar w:fldCharType="end"/>
      </w:r>
      <w:bookmarkEnd w:id="5"/>
      <w:r w:rsidRPr="00215EB4">
        <w:rPr>
          <w:bCs/>
          <w:iCs/>
          <w:color w:val="000000"/>
          <w:sz w:val="22"/>
          <w:szCs w:val="22"/>
          <w:lang w:val="x-none" w:eastAsia="x-none"/>
        </w:rPr>
        <w:t xml:space="preserve"> nie wymaga złożenia ofert w postaci katalogów elektronicznych.</w:t>
      </w:r>
    </w:p>
    <w:p w:rsidR="001B365B" w:rsidRPr="00215EB4" w:rsidRDefault="001B365B" w:rsidP="001B365B">
      <w:pPr>
        <w:numPr>
          <w:ilvl w:val="1"/>
          <w:numId w:val="1"/>
        </w:numPr>
        <w:spacing w:before="120"/>
        <w:jc w:val="both"/>
        <w:outlineLvl w:val="1"/>
        <w:rPr>
          <w:bCs/>
          <w:iCs/>
          <w:color w:val="000000"/>
          <w:sz w:val="22"/>
          <w:szCs w:val="22"/>
          <w:lang w:eastAsia="x-none"/>
        </w:rPr>
      </w:pPr>
      <w:r w:rsidRPr="00215EB4">
        <w:rPr>
          <w:bCs/>
          <w:iCs/>
          <w:color w:val="000000"/>
          <w:sz w:val="22"/>
          <w:szCs w:val="22"/>
          <w:lang w:eastAsia="x-none"/>
        </w:rPr>
        <w:t xml:space="preserve">Do spraw nieuregulowanych </w:t>
      </w:r>
      <w:r w:rsidRPr="00215EB4">
        <w:rPr>
          <w:bCs/>
          <w:iCs/>
          <w:color w:val="000000"/>
          <w:sz w:val="22"/>
          <w:szCs w:val="22"/>
          <w:lang w:val="x-none" w:eastAsia="x-none"/>
        </w:rPr>
        <w:t xml:space="preserve">w niniejszej SWZ mają zastosowanie przepisy ustawy z dnia 29 stycznia 2004 roku Prawo zamówień publicznych </w:t>
      </w:r>
      <w:r w:rsidR="00637A95" w:rsidRPr="00215EB4">
        <w:rPr>
          <w:bCs/>
          <w:iCs/>
          <w:color w:val="000000"/>
          <w:sz w:val="22"/>
          <w:szCs w:val="22"/>
          <w:lang w:val="x-none" w:eastAsia="x-none"/>
        </w:rPr>
        <w:t>(Dz.U. poz. 2019 ze zm.)</w:t>
      </w:r>
      <w:r w:rsidRPr="00215EB4">
        <w:rPr>
          <w:bCs/>
          <w:iCs/>
          <w:color w:val="000000"/>
          <w:sz w:val="22"/>
          <w:szCs w:val="22"/>
          <w:lang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Opis przedmiotu zamówienia</w:t>
      </w:r>
      <w:bookmarkEnd w:id="3"/>
    </w:p>
    <w:p w:rsidR="001B365B" w:rsidRPr="00215EB4" w:rsidRDefault="001B365B" w:rsidP="001B365B">
      <w:pPr>
        <w:numPr>
          <w:ilvl w:val="1"/>
          <w:numId w:val="1"/>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 xml:space="preserve">Przedmiotem zamówienia jest </w:t>
      </w:r>
      <w:r w:rsidR="00637A95" w:rsidRPr="00215EB4">
        <w:rPr>
          <w:b/>
          <w:bCs/>
          <w:iCs/>
          <w:color w:val="000000"/>
          <w:sz w:val="22"/>
          <w:szCs w:val="22"/>
          <w:lang w:val="x-none" w:eastAsia="x-none"/>
        </w:rPr>
        <w:t>Rozbudowa Przedszkola Miejskiego nr 1 "Morskie Skarby" w Międzyzdrojach o dwa oddziały żłobkowe wraz z zagospodarowaniem terenu oraz niezbędna infrastrukturą techniczną", na działce nr 272 obręb 19, przy ulicy Myśliwskiej 13 w Międzyzdrojach</w:t>
      </w:r>
    </w:p>
    <w:tbl>
      <w:tblPr>
        <w:tblW w:w="93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5"/>
      </w:tblGrid>
      <w:tr w:rsidR="00637A95" w:rsidRPr="00215EB4" w:rsidTr="00405073">
        <w:tc>
          <w:tcPr>
            <w:tcW w:w="9335"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80" w:after="120"/>
              <w:rPr>
                <w:sz w:val="22"/>
                <w:szCs w:val="22"/>
              </w:rPr>
            </w:pPr>
            <w:r w:rsidRPr="00215EB4">
              <w:rPr>
                <w:b/>
                <w:sz w:val="22"/>
                <w:szCs w:val="22"/>
              </w:rPr>
              <w:t xml:space="preserve">Wspólny Słownik Zamówień: </w:t>
            </w:r>
            <w:r w:rsidRPr="00215EB4">
              <w:rPr>
                <w:sz w:val="22"/>
                <w:szCs w:val="22"/>
              </w:rPr>
              <w:t xml:space="preserve">45111200-0 - Roboty w zakresie przygotowania terenu pod budowę i roboty ziemne, 45262522-6 - Roboty murarskie, 45410000-4 - Tynkowanie, 45330000-9 - Roboty instalacyjne wodno-kanalizacyjne i sanitarne, 45315100-9 - Instalacyjne roboty elektrotechniczne </w:t>
            </w:r>
          </w:p>
          <w:p w:rsidR="00637A95" w:rsidRPr="00215EB4" w:rsidRDefault="00637A95" w:rsidP="00C95464">
            <w:pPr>
              <w:spacing w:before="80" w:after="60"/>
              <w:rPr>
                <w:b/>
                <w:sz w:val="22"/>
                <w:szCs w:val="22"/>
              </w:rPr>
            </w:pPr>
            <w:r w:rsidRPr="00215EB4">
              <w:rPr>
                <w:sz w:val="22"/>
                <w:szCs w:val="22"/>
              </w:rPr>
              <w:t>Szczegółowy opis przedmiotu zamówienia:</w:t>
            </w:r>
          </w:p>
          <w:p w:rsidR="00637A95" w:rsidRPr="00215EB4" w:rsidRDefault="00637A95" w:rsidP="00C95464">
            <w:pPr>
              <w:spacing w:after="120"/>
              <w:jc w:val="both"/>
              <w:rPr>
                <w:sz w:val="22"/>
                <w:szCs w:val="22"/>
              </w:rPr>
            </w:pPr>
            <w:r w:rsidRPr="00215EB4">
              <w:rPr>
                <w:sz w:val="22"/>
                <w:szCs w:val="22"/>
              </w:rPr>
              <w:t>Przedmiotem zamówienia, zgodnie z Projektem budowlanym i Decyzją Starosty Kamieńskiego znak: 66/2019 z dnia 14.02.2019 r., jest:</w:t>
            </w:r>
          </w:p>
          <w:p w:rsidR="00637A95" w:rsidRPr="00215EB4" w:rsidRDefault="00637A95" w:rsidP="00C95464">
            <w:pPr>
              <w:spacing w:after="120"/>
              <w:jc w:val="both"/>
              <w:rPr>
                <w:sz w:val="22"/>
                <w:szCs w:val="22"/>
              </w:rPr>
            </w:pPr>
            <w:r w:rsidRPr="00215EB4">
              <w:rPr>
                <w:sz w:val="22"/>
                <w:szCs w:val="22"/>
              </w:rPr>
              <w:t>Rozbudowa Przedszkola Miejskiego nr 1 "Morskie Skarby" w Międzyzdrojach o dwa oddziały żłobkowe wraz z zagospodarowaniem terenu oraz niezbędna infrastrukturą techniczną, na działce nr 272 obręb 19, przy ulicy Myśliwskiej 13 w Międzyzdrojach, poprzez:</w:t>
            </w:r>
          </w:p>
          <w:p w:rsidR="00637A95" w:rsidRPr="00215EB4" w:rsidRDefault="00215EB4" w:rsidP="00C95464">
            <w:pPr>
              <w:spacing w:after="120"/>
              <w:jc w:val="both"/>
              <w:rPr>
                <w:sz w:val="22"/>
                <w:szCs w:val="22"/>
              </w:rPr>
            </w:pPr>
            <w:r w:rsidRPr="00215EB4">
              <w:rPr>
                <w:sz w:val="22"/>
                <w:szCs w:val="22"/>
              </w:rPr>
              <w:t xml:space="preserve">a) </w:t>
            </w:r>
            <w:r w:rsidR="00637A95" w:rsidRPr="00215EB4">
              <w:rPr>
                <w:sz w:val="22"/>
                <w:szCs w:val="22"/>
              </w:rPr>
              <w:t xml:space="preserve">Rozbudowę budynku przedszkola o dwa oddziały żłobkowe. </w:t>
            </w:r>
          </w:p>
          <w:p w:rsidR="00637A95" w:rsidRPr="00215EB4" w:rsidRDefault="00215EB4" w:rsidP="00C95464">
            <w:pPr>
              <w:spacing w:after="120"/>
              <w:jc w:val="both"/>
              <w:rPr>
                <w:sz w:val="22"/>
                <w:szCs w:val="22"/>
              </w:rPr>
            </w:pPr>
            <w:r w:rsidRPr="00215EB4">
              <w:rPr>
                <w:sz w:val="22"/>
                <w:szCs w:val="22"/>
              </w:rPr>
              <w:lastRenderedPageBreak/>
              <w:t xml:space="preserve">b) </w:t>
            </w:r>
            <w:r w:rsidR="00637A95" w:rsidRPr="00215EB4">
              <w:rPr>
                <w:sz w:val="22"/>
                <w:szCs w:val="22"/>
              </w:rPr>
              <w:t>Projektowane oddziały żłobkowe zostały umiejscowione przy południowej i wschodniej ścianie istniejącego budynku. Część dobudowywana jest 1 kondygnacyjna, wykonana w konstrukcji murowanej z bloczków wapienno - piaskowych gr. 18 i 24 cm, kryta dachem płaskim o spadku 5 %.</w:t>
            </w:r>
          </w:p>
          <w:p w:rsidR="00637A95" w:rsidRPr="00215EB4" w:rsidRDefault="00215EB4" w:rsidP="00C95464">
            <w:pPr>
              <w:spacing w:after="120"/>
              <w:jc w:val="both"/>
              <w:rPr>
                <w:sz w:val="22"/>
                <w:szCs w:val="22"/>
              </w:rPr>
            </w:pPr>
            <w:r w:rsidRPr="00215EB4">
              <w:rPr>
                <w:sz w:val="22"/>
                <w:szCs w:val="22"/>
              </w:rPr>
              <w:t xml:space="preserve">c) </w:t>
            </w:r>
            <w:r w:rsidR="00637A95" w:rsidRPr="00215EB4">
              <w:rPr>
                <w:sz w:val="22"/>
                <w:szCs w:val="22"/>
              </w:rPr>
              <w:t xml:space="preserve">Do projektowanego budynku prowadzi jedno wejście oraz dwa wyjścia z </w:t>
            </w:r>
            <w:proofErr w:type="spellStart"/>
            <w:r w:rsidR="00637A95" w:rsidRPr="00215EB4">
              <w:rPr>
                <w:sz w:val="22"/>
                <w:szCs w:val="22"/>
              </w:rPr>
              <w:t>sal</w:t>
            </w:r>
            <w:proofErr w:type="spellEnd"/>
            <w:r w:rsidR="00637A95" w:rsidRPr="00215EB4">
              <w:rPr>
                <w:sz w:val="22"/>
                <w:szCs w:val="22"/>
              </w:rPr>
              <w:t xml:space="preserve"> żłobkowych bezpośrednio na taras. W celu wykonania planowanej inwestycji konieczne będzie zamurowanie części okien w salach na parterze i wstawienie okien o mniejszych wymiarach oraz wykucie nowego otworu okiennego w jednej z </w:t>
            </w:r>
            <w:proofErr w:type="spellStart"/>
            <w:r w:rsidR="00637A95" w:rsidRPr="00215EB4">
              <w:rPr>
                <w:sz w:val="22"/>
                <w:szCs w:val="22"/>
              </w:rPr>
              <w:t>sal</w:t>
            </w:r>
            <w:proofErr w:type="spellEnd"/>
            <w:r w:rsidR="00637A95" w:rsidRPr="00215EB4">
              <w:rPr>
                <w:sz w:val="22"/>
                <w:szCs w:val="22"/>
              </w:rPr>
              <w:t>.</w:t>
            </w:r>
          </w:p>
          <w:p w:rsidR="00637A95" w:rsidRPr="00215EB4" w:rsidRDefault="00215EB4" w:rsidP="00C95464">
            <w:pPr>
              <w:spacing w:after="120"/>
              <w:jc w:val="both"/>
              <w:rPr>
                <w:sz w:val="22"/>
                <w:szCs w:val="22"/>
              </w:rPr>
            </w:pPr>
            <w:r w:rsidRPr="00215EB4">
              <w:rPr>
                <w:sz w:val="22"/>
                <w:szCs w:val="22"/>
              </w:rPr>
              <w:t xml:space="preserve">d) </w:t>
            </w:r>
            <w:r w:rsidR="00637A95" w:rsidRPr="00215EB4">
              <w:rPr>
                <w:sz w:val="22"/>
                <w:szCs w:val="22"/>
              </w:rPr>
              <w:t>Planowany jest demontaż drzwi w części przyziemia budynku istniejącego i montaż  nowych o odporności ogniowej E160.</w:t>
            </w:r>
          </w:p>
          <w:p w:rsidR="00637A95" w:rsidRPr="00215EB4" w:rsidRDefault="00215EB4" w:rsidP="00C95464">
            <w:pPr>
              <w:spacing w:after="120"/>
              <w:jc w:val="both"/>
              <w:rPr>
                <w:sz w:val="22"/>
                <w:szCs w:val="22"/>
              </w:rPr>
            </w:pPr>
            <w:r w:rsidRPr="00215EB4">
              <w:rPr>
                <w:sz w:val="22"/>
                <w:szCs w:val="22"/>
              </w:rPr>
              <w:t xml:space="preserve">e) </w:t>
            </w:r>
            <w:r w:rsidR="00637A95" w:rsidRPr="00215EB4">
              <w:rPr>
                <w:sz w:val="22"/>
                <w:szCs w:val="22"/>
              </w:rPr>
              <w:t>Projektowany obiekt należy do IX kategorii obiektów budowlanych.</w:t>
            </w:r>
          </w:p>
          <w:p w:rsidR="00637A95" w:rsidRPr="00215EB4" w:rsidRDefault="00637A95" w:rsidP="00C95464">
            <w:pPr>
              <w:spacing w:after="120"/>
              <w:jc w:val="both"/>
              <w:rPr>
                <w:sz w:val="22"/>
                <w:szCs w:val="22"/>
              </w:rPr>
            </w:pPr>
            <w:r w:rsidRPr="00215EB4">
              <w:rPr>
                <w:sz w:val="22"/>
                <w:szCs w:val="22"/>
              </w:rPr>
              <w:t>pod warunkiem spełnienia wymagań określonych obowiązującymi przepisami prawa oraz wykonania zobowiązań wynikających z Decyzji Starosty Kamieńskiego.</w:t>
            </w:r>
          </w:p>
          <w:p w:rsidR="00637A95" w:rsidRPr="00215EB4" w:rsidRDefault="00637A95" w:rsidP="00C95464">
            <w:pPr>
              <w:spacing w:after="120"/>
              <w:jc w:val="both"/>
              <w:rPr>
                <w:sz w:val="22"/>
                <w:szCs w:val="22"/>
              </w:rPr>
            </w:pPr>
            <w:r w:rsidRPr="00215EB4">
              <w:rPr>
                <w:sz w:val="22"/>
                <w:szCs w:val="22"/>
              </w:rPr>
              <w:t>2. Lokalizacja  inwestycji:</w:t>
            </w:r>
          </w:p>
          <w:p w:rsidR="00637A95" w:rsidRPr="00215EB4" w:rsidRDefault="00637A95" w:rsidP="00C95464">
            <w:pPr>
              <w:spacing w:after="120"/>
              <w:jc w:val="both"/>
              <w:rPr>
                <w:sz w:val="22"/>
                <w:szCs w:val="22"/>
              </w:rPr>
            </w:pPr>
            <w:r w:rsidRPr="00215EB4">
              <w:rPr>
                <w:sz w:val="22"/>
                <w:szCs w:val="22"/>
              </w:rPr>
              <w:t xml:space="preserve">Zakres robót obejmuje część terenu działki nr 272 obręb 19 Międzyzdroje </w:t>
            </w:r>
          </w:p>
          <w:p w:rsidR="00637A95" w:rsidRPr="00215EB4" w:rsidRDefault="00637A95" w:rsidP="00C95464">
            <w:pPr>
              <w:spacing w:after="120"/>
              <w:jc w:val="both"/>
              <w:rPr>
                <w:sz w:val="22"/>
                <w:szCs w:val="22"/>
              </w:rPr>
            </w:pPr>
            <w:r w:rsidRPr="00215EB4">
              <w:rPr>
                <w:sz w:val="22"/>
                <w:szCs w:val="22"/>
              </w:rPr>
              <w:t>Do ww. działki gmina  Międzyzdroje posiada tytuł prawny - własność. Lokalizacja przedmiotowej instalacji jest określona w projekcie budowlanym na mapach.</w:t>
            </w:r>
          </w:p>
          <w:p w:rsidR="00637A95" w:rsidRPr="00215EB4" w:rsidRDefault="00637A95" w:rsidP="00C95464">
            <w:pPr>
              <w:spacing w:after="120"/>
              <w:jc w:val="both"/>
              <w:rPr>
                <w:sz w:val="22"/>
                <w:szCs w:val="22"/>
              </w:rPr>
            </w:pPr>
            <w:r w:rsidRPr="00215EB4">
              <w:rPr>
                <w:sz w:val="22"/>
                <w:szCs w:val="22"/>
              </w:rPr>
              <w:t xml:space="preserve">3. Układ funkcjonalno-przestrzenny.                                                                                             </w:t>
            </w:r>
          </w:p>
          <w:p w:rsidR="00637A95" w:rsidRPr="00215EB4" w:rsidRDefault="00637A95" w:rsidP="00C95464">
            <w:pPr>
              <w:spacing w:after="120"/>
              <w:jc w:val="both"/>
              <w:rPr>
                <w:sz w:val="22"/>
                <w:szCs w:val="22"/>
              </w:rPr>
            </w:pPr>
            <w:r w:rsidRPr="00215EB4">
              <w:rPr>
                <w:sz w:val="22"/>
                <w:szCs w:val="22"/>
              </w:rPr>
              <w:t>Projekt budowlany - "Rozbudowa Przedszkola Miejskiego nr 1 "Morskie Skarby" w Międzyzdrojach o dwa oddziały żłobkowe wraz z zagospodarowaniem terenu oraz niezbędna infrastrukturą techniczną, na działce nr 272 obręb 19, przy ulicy Myśliwskiej 13 w Międzyzdrojach".</w:t>
            </w:r>
          </w:p>
          <w:p w:rsidR="00637A95" w:rsidRPr="00215EB4" w:rsidRDefault="00637A95" w:rsidP="00C95464">
            <w:pPr>
              <w:spacing w:after="120"/>
              <w:jc w:val="both"/>
              <w:rPr>
                <w:sz w:val="22"/>
                <w:szCs w:val="22"/>
              </w:rPr>
            </w:pPr>
            <w:r w:rsidRPr="00215EB4">
              <w:rPr>
                <w:sz w:val="22"/>
                <w:szCs w:val="22"/>
              </w:rPr>
              <w:t>4. Opis materiałów użytych do inwestycji</w:t>
            </w:r>
          </w:p>
          <w:p w:rsidR="00637A95" w:rsidRPr="00215EB4" w:rsidRDefault="00637A95" w:rsidP="00C95464">
            <w:pPr>
              <w:spacing w:after="120"/>
              <w:jc w:val="both"/>
              <w:rPr>
                <w:sz w:val="22"/>
                <w:szCs w:val="22"/>
              </w:rPr>
            </w:pPr>
            <w:r w:rsidRPr="00215EB4">
              <w:rPr>
                <w:sz w:val="22"/>
                <w:szCs w:val="22"/>
              </w:rPr>
              <w:t>Ogólne wymagania i Normy zostały określone w Dokumentacji budowlanej.</w:t>
            </w:r>
          </w:p>
          <w:p w:rsidR="00637A95" w:rsidRPr="00215EB4" w:rsidRDefault="00637A95" w:rsidP="00C95464">
            <w:pPr>
              <w:spacing w:after="120"/>
              <w:jc w:val="both"/>
              <w:rPr>
                <w:sz w:val="22"/>
                <w:szCs w:val="22"/>
              </w:rPr>
            </w:pPr>
            <w:r w:rsidRPr="00215EB4">
              <w:rPr>
                <w:sz w:val="22"/>
                <w:szCs w:val="22"/>
              </w:rPr>
              <w:t>5. Gwarancja i atesty</w:t>
            </w:r>
          </w:p>
          <w:p w:rsidR="00637A95" w:rsidRPr="00215EB4" w:rsidRDefault="00637A95" w:rsidP="00C95464">
            <w:pPr>
              <w:spacing w:after="120"/>
              <w:jc w:val="both"/>
              <w:rPr>
                <w:sz w:val="22"/>
                <w:szCs w:val="22"/>
              </w:rPr>
            </w:pPr>
            <w:r w:rsidRPr="00215EB4">
              <w:rPr>
                <w:sz w:val="22"/>
                <w:szCs w:val="22"/>
              </w:rPr>
              <w:t xml:space="preserve">Wykonany przedmiot zamówienia powinien posiadać okres gwarancji nie krótszy niż 24 miesiące, termin gwarancji zaczyna biec w dniu odbioru faktycznego przedmiotu zamówienia, potwierdzonego ostatecznym protokołem odbioru. </w:t>
            </w:r>
          </w:p>
          <w:p w:rsidR="00637A95" w:rsidRPr="00215EB4" w:rsidRDefault="00637A95" w:rsidP="00C95464">
            <w:pPr>
              <w:spacing w:after="120"/>
              <w:jc w:val="both"/>
              <w:rPr>
                <w:sz w:val="22"/>
                <w:szCs w:val="22"/>
              </w:rPr>
            </w:pPr>
            <w:r w:rsidRPr="00215EB4">
              <w:rPr>
                <w:sz w:val="22"/>
                <w:szCs w:val="22"/>
              </w:rPr>
              <w:t>Przy odbiorze wykonawca ma obowiązek przedłożyć zamawiającemu karty gwarancyjne, certyfikaty, atesty, aprobaty techniczne na dostarczone urządzenia, regulamin użytkowania.</w:t>
            </w:r>
          </w:p>
          <w:p w:rsidR="00637A95" w:rsidRPr="00215EB4" w:rsidRDefault="00637A95" w:rsidP="00C95464">
            <w:pPr>
              <w:spacing w:after="120"/>
              <w:jc w:val="both"/>
              <w:rPr>
                <w:sz w:val="22"/>
                <w:szCs w:val="22"/>
              </w:rPr>
            </w:pPr>
            <w:r w:rsidRPr="00215EB4">
              <w:rPr>
                <w:sz w:val="22"/>
                <w:szCs w:val="22"/>
              </w:rPr>
              <w:t>6. Pozostałe informacje</w:t>
            </w:r>
          </w:p>
          <w:p w:rsidR="00637A95" w:rsidRPr="00215EB4" w:rsidRDefault="00637A95" w:rsidP="00C95464">
            <w:pPr>
              <w:spacing w:after="120"/>
              <w:jc w:val="both"/>
              <w:rPr>
                <w:sz w:val="22"/>
                <w:szCs w:val="22"/>
              </w:rPr>
            </w:pPr>
            <w:r w:rsidRPr="00215EB4">
              <w:rPr>
                <w:sz w:val="22"/>
                <w:szCs w:val="22"/>
              </w:rPr>
              <w:t>Podane w dokumentacji przykładowe nazwy handlowe materiałów i ich producentów nie stanowią nakazu ich stosowania. Nazwami posłużono się w celu opisania parametrów jakościowych danego wyrobu.</w:t>
            </w:r>
          </w:p>
          <w:p w:rsidR="00637A95" w:rsidRPr="00215EB4" w:rsidRDefault="00637A95" w:rsidP="00C95464">
            <w:pPr>
              <w:spacing w:after="120"/>
              <w:jc w:val="both"/>
              <w:rPr>
                <w:sz w:val="22"/>
                <w:szCs w:val="22"/>
              </w:rPr>
            </w:pPr>
            <w:r w:rsidRPr="00215EB4">
              <w:rPr>
                <w:sz w:val="22"/>
                <w:szCs w:val="22"/>
              </w:rPr>
              <w:t>Jeżeli gdziekolwiek w opisie przedmiotu zamówienia pojawia się nazwa, marka lub typ wskazujący na konkretnego producenta, należy to interpretować, że określenie ma jedynie charakter przykładowy, a Wykonawca sporządzając ofertę może uwzględnić wyrób każdego innego producenta, który jest równoważny, tzn. posiada co najmniej takie same lub lepsze parametry jakościowe oraz standard wykonania w stosunku do podanych w opisie przedmiotu zamówienia.</w:t>
            </w:r>
          </w:p>
          <w:p w:rsidR="00637A95" w:rsidRPr="00215EB4" w:rsidRDefault="00637A95" w:rsidP="00C95464">
            <w:pPr>
              <w:spacing w:after="120"/>
              <w:jc w:val="both"/>
              <w:rPr>
                <w:sz w:val="22"/>
                <w:szCs w:val="22"/>
              </w:rPr>
            </w:pPr>
            <w:r w:rsidRPr="00215EB4">
              <w:rPr>
                <w:sz w:val="22"/>
                <w:szCs w:val="22"/>
              </w:rPr>
              <w:t>Wszystkie elementy mogą być zastąpione przez inne, równoważne, o parametrach nie gorszych niż wskazane przez zamawiającego, posiadające wszystkie wymagane atesty, certyfikaty i pozwolenia.</w:t>
            </w:r>
          </w:p>
          <w:p w:rsidR="00637A95" w:rsidRPr="00215EB4" w:rsidRDefault="00637A95" w:rsidP="00C95464">
            <w:pPr>
              <w:spacing w:after="120"/>
              <w:jc w:val="both"/>
              <w:rPr>
                <w:sz w:val="22"/>
                <w:szCs w:val="22"/>
              </w:rPr>
            </w:pPr>
            <w:r w:rsidRPr="00215EB4">
              <w:rPr>
                <w:sz w:val="22"/>
                <w:szCs w:val="22"/>
              </w:rPr>
              <w:t xml:space="preserve">Szczegółowy opis przedmiotu zamówienia stanowi projekt budowlano - wykonawczy, specyfikacja techniczna wykonania i odbioru robót i na tej podstawie należy wycenić ofertę. Przedmiot zamówienia obejmuje także wszystkie inne czynności, wyraźnie niewyspecyfikowane w opisie przedmiotu zamówienia, które z przyczyn technicznych, technologicznych lub organizacyjnych, są lub staną się </w:t>
            </w:r>
            <w:r w:rsidRPr="00215EB4">
              <w:rPr>
                <w:sz w:val="22"/>
                <w:szCs w:val="22"/>
              </w:rPr>
              <w:lastRenderedPageBreak/>
              <w:t>niezbędne do wykonania robót opisanych w dokumentacji technicznej i w specyfikacji technicznej wykonania i odbioru robót.</w:t>
            </w:r>
          </w:p>
          <w:p w:rsidR="00637A95" w:rsidRPr="00215EB4" w:rsidRDefault="00637A95" w:rsidP="00C95464">
            <w:pPr>
              <w:spacing w:after="120"/>
              <w:jc w:val="both"/>
              <w:rPr>
                <w:sz w:val="22"/>
                <w:szCs w:val="22"/>
              </w:rPr>
            </w:pPr>
            <w:r w:rsidRPr="00215EB4">
              <w:rPr>
                <w:sz w:val="22"/>
                <w:szCs w:val="22"/>
              </w:rPr>
              <w:t xml:space="preserve"> Przedmiar robót jest tylko elementem pomocniczym służącym do wyceny przedmiotu zamówienia.</w:t>
            </w:r>
          </w:p>
          <w:p w:rsidR="00637A95" w:rsidRPr="00215EB4" w:rsidRDefault="00637A95" w:rsidP="00C95464">
            <w:pPr>
              <w:spacing w:after="120"/>
              <w:jc w:val="both"/>
              <w:rPr>
                <w:sz w:val="22"/>
                <w:szCs w:val="22"/>
              </w:rPr>
            </w:pPr>
            <w:r w:rsidRPr="00215EB4">
              <w:rPr>
                <w:sz w:val="22"/>
                <w:szCs w:val="22"/>
              </w:rPr>
              <w:t>W razie różnicy w treści dokumentów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637A95" w:rsidRPr="00215EB4" w:rsidRDefault="00637A95" w:rsidP="00C95464">
            <w:pPr>
              <w:spacing w:after="120"/>
              <w:jc w:val="both"/>
              <w:rPr>
                <w:sz w:val="22"/>
                <w:szCs w:val="22"/>
              </w:rPr>
            </w:pPr>
            <w:r w:rsidRPr="00215EB4">
              <w:rPr>
                <w:sz w:val="22"/>
                <w:szCs w:val="22"/>
              </w:rPr>
              <w:t xml:space="preserve">Materiały uzyskane z rozbiórki konstrukcji lub części robót, za wyjątkiem odpadów powstałych w trakcie wykonywania robót, stanowią własność Zamawiającego i Wykonawca winien przedsięwziąć wszelkie środki ostrożności niezbędne dla ich zachowania. </w:t>
            </w:r>
          </w:p>
          <w:p w:rsidR="00637A95" w:rsidRPr="00215EB4" w:rsidRDefault="00637A95" w:rsidP="00C95464">
            <w:pPr>
              <w:spacing w:after="120"/>
              <w:jc w:val="both"/>
              <w:rPr>
                <w:sz w:val="22"/>
                <w:szCs w:val="22"/>
              </w:rPr>
            </w:pPr>
            <w:r w:rsidRPr="00215EB4">
              <w:rPr>
                <w:sz w:val="22"/>
                <w:szCs w:val="22"/>
              </w:rPr>
              <w:t xml:space="preserve">Podane w opisie przedmiotu zamówienia nazwy lub typy materiałów i produktów mają na celu wskazanie parametrów jakościowych. Zamawiający dopuszcza zastosowanie materiałów równoważnych zgodnie z art. 29 ust.3 ustawy </w:t>
            </w:r>
            <w:proofErr w:type="spellStart"/>
            <w:r w:rsidRPr="00215EB4">
              <w:rPr>
                <w:sz w:val="22"/>
                <w:szCs w:val="22"/>
              </w:rPr>
              <w:t>p.z.p</w:t>
            </w:r>
            <w:proofErr w:type="spellEnd"/>
            <w:r w:rsidRPr="00215EB4">
              <w:rPr>
                <w:sz w:val="22"/>
                <w:szCs w:val="22"/>
              </w:rPr>
              <w:t xml:space="preserve">. Wykonawca, który powołuje się na rozwiązania równoważne opisane przez Zamawiającego zobowiązany jest do wypełnienia wymogu wynikającego      z art. 30 ust.5 ustawy </w:t>
            </w:r>
            <w:proofErr w:type="spellStart"/>
            <w:r w:rsidRPr="00215EB4">
              <w:rPr>
                <w:sz w:val="22"/>
                <w:szCs w:val="22"/>
              </w:rPr>
              <w:t>p.z.p</w:t>
            </w:r>
            <w:proofErr w:type="spellEnd"/>
            <w:r w:rsidRPr="00215EB4">
              <w:rPr>
                <w:sz w:val="22"/>
                <w:szCs w:val="22"/>
              </w:rPr>
              <w:t>.</w:t>
            </w:r>
          </w:p>
          <w:p w:rsidR="00637A95" w:rsidRPr="00215EB4" w:rsidRDefault="00637A95" w:rsidP="00C95464">
            <w:pPr>
              <w:spacing w:after="120"/>
              <w:rPr>
                <w:sz w:val="22"/>
                <w:szCs w:val="22"/>
              </w:rPr>
            </w:pPr>
            <w:r w:rsidRPr="00215EB4">
              <w:rPr>
                <w:b/>
                <w:sz w:val="22"/>
                <w:szCs w:val="22"/>
              </w:rPr>
              <w:t>Zamawiający nie dopuszcza składania ofert równoważnych</w:t>
            </w:r>
          </w:p>
        </w:tc>
      </w:tr>
    </w:tbl>
    <w:p w:rsidR="001B365B" w:rsidRPr="00215EB4" w:rsidRDefault="001B365B"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lastRenderedPageBreak/>
        <w:t>Zamawiający nie dokonuje podziału zamówienia na części i tym samym nie dopuszcza składania ofert częściowych. Oferty nie zawierające pełnego zakresu przedmiotu zamówienia zostaną odrzucone.</w:t>
      </w:r>
    </w:p>
    <w:p w:rsidR="001B365B" w:rsidRPr="00215EB4" w:rsidRDefault="001B365B"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Powody niedokonania podziału zamówienia na części:</w:t>
      </w:r>
    </w:p>
    <w:p w:rsidR="00637A95" w:rsidRPr="00215EB4" w:rsidRDefault="00637A95" w:rsidP="001B365B">
      <w:pPr>
        <w:tabs>
          <w:tab w:val="left" w:pos="708"/>
        </w:tabs>
        <w:spacing w:before="120"/>
        <w:ind w:left="680"/>
        <w:jc w:val="both"/>
        <w:outlineLvl w:val="1"/>
        <w:rPr>
          <w:bCs/>
          <w:iCs/>
          <w:color w:val="000000"/>
          <w:sz w:val="22"/>
          <w:szCs w:val="22"/>
          <w:lang w:eastAsia="x-none"/>
        </w:rPr>
      </w:pPr>
      <w:r w:rsidRPr="00215EB4">
        <w:rPr>
          <w:bCs/>
          <w:iCs/>
          <w:color w:val="000000"/>
          <w:sz w:val="22"/>
          <w:szCs w:val="22"/>
          <w:lang w:eastAsia="x-none"/>
        </w:rPr>
        <w:t>Podział zamówienia na części mógłby powodować problemy związane z koniecznością skoordynowania działań różnych wykonawców realizujących poszczególne części zamówienia, co mogłoby zagrozić właściwemu wykonaniu poszczególnych zadań objętych postępowaniem. W przypadku powstania jakichkolwiek szkód czy zdarzeń trudno byłoby wskazać, kto jest za nie odpowiedzialny.</w:t>
      </w:r>
    </w:p>
    <w:p w:rsidR="00637A95" w:rsidRPr="00215EB4" w:rsidRDefault="00637A95" w:rsidP="001B365B">
      <w:pPr>
        <w:tabs>
          <w:tab w:val="left" w:pos="708"/>
        </w:tabs>
        <w:spacing w:before="120"/>
        <w:ind w:left="680"/>
        <w:jc w:val="both"/>
        <w:outlineLvl w:val="1"/>
        <w:rPr>
          <w:bCs/>
          <w:iCs/>
          <w:color w:val="000000"/>
          <w:sz w:val="22"/>
          <w:szCs w:val="22"/>
          <w:lang w:eastAsia="x-none"/>
        </w:rPr>
      </w:pPr>
      <w:r w:rsidRPr="00215EB4">
        <w:rPr>
          <w:bCs/>
          <w:iCs/>
          <w:color w:val="000000"/>
          <w:sz w:val="22"/>
          <w:szCs w:val="22"/>
          <w:lang w:eastAsia="x-none"/>
        </w:rPr>
        <w:t>Dlatego w naszej ocenie najwłaściwszym będzie nie dzielenie zamówienia na części.</w:t>
      </w:r>
    </w:p>
    <w:p w:rsidR="001B365B" w:rsidRPr="00215EB4" w:rsidRDefault="00637A95" w:rsidP="001B365B">
      <w:pPr>
        <w:tabs>
          <w:tab w:val="left" w:pos="708"/>
        </w:tabs>
        <w:spacing w:before="120"/>
        <w:ind w:left="680"/>
        <w:jc w:val="both"/>
        <w:outlineLvl w:val="1"/>
        <w:rPr>
          <w:bCs/>
          <w:iCs/>
          <w:color w:val="000000"/>
          <w:sz w:val="22"/>
          <w:szCs w:val="22"/>
          <w:lang w:eastAsia="x-none"/>
        </w:rPr>
      </w:pPr>
      <w:r w:rsidRPr="00215EB4">
        <w:rPr>
          <w:bCs/>
          <w:iCs/>
          <w:color w:val="000000"/>
          <w:sz w:val="22"/>
          <w:szCs w:val="22"/>
          <w:lang w:eastAsia="x-none"/>
        </w:rPr>
        <w:t>Wykonawca wykonujący samodzielnie przedmiot zamówienia ponosi indywidualną odpowiedzialność za swoje działania, a Zamawiającemu daje możliwość skutecznej kontroli w sytuacjach koniecznych</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Informacje dotyczące oferty wariantowej, o której mowa w art. 92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w:t>
      </w:r>
    </w:p>
    <w:p w:rsidR="00637A95" w:rsidRPr="00215EB4" w:rsidRDefault="00637A95" w:rsidP="009A39BE">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Zamawiający nie dopuszcza składania ofert wariantowych</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określa następujące wymagania odnośnie zatrudnienia przez Wykonawcę lub Podwykonawcę osób wykonujących wskazane przez Zamawiającego czynności w zakresie realizacji zamówienia na podstawie umowy o pracę:</w:t>
      </w:r>
    </w:p>
    <w:p w:rsidR="00637A95" w:rsidRPr="00215EB4" w:rsidRDefault="00215EB4" w:rsidP="00637A95">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xml:space="preserve">1. </w:t>
      </w:r>
      <w:r w:rsidR="00637A95" w:rsidRPr="00215EB4">
        <w:rPr>
          <w:bCs/>
          <w:iCs/>
          <w:color w:val="000000"/>
          <w:sz w:val="22"/>
          <w:szCs w:val="22"/>
          <w:lang w:val="x-none" w:eastAsia="x-none"/>
        </w:rPr>
        <w:t>Zamawiający wymaga zatrudnienia przez Wykonawcę lub podwykonawcę na podstawie umowy o pracę osób wykonujących następujące czynności w zakresie realizacji zamówienia: * kierownicy robót do poszczególnych branż wynikających z dokumentacji i przedmiaru .</w:t>
      </w:r>
    </w:p>
    <w:p w:rsidR="00637A95" w:rsidRPr="00215EB4" w:rsidRDefault="00637A95" w:rsidP="00637A95">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xml:space="preserve">- czynności szczegółowe określone w dokumentacji projektowej oraz </w:t>
      </w:r>
      <w:proofErr w:type="spellStart"/>
      <w:r w:rsidRPr="00215EB4">
        <w:rPr>
          <w:bCs/>
          <w:iCs/>
          <w:color w:val="000000"/>
          <w:sz w:val="22"/>
          <w:szCs w:val="22"/>
          <w:lang w:val="x-none" w:eastAsia="x-none"/>
        </w:rPr>
        <w:t>STWiORB</w:t>
      </w:r>
      <w:proofErr w:type="spellEnd"/>
    </w:p>
    <w:p w:rsidR="00637A95" w:rsidRPr="00215EB4" w:rsidRDefault="00637A95" w:rsidP="00637A95">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z wyłączeniem kadry kierowniczej, inżynierów oraz pracowników administracji.</w:t>
      </w:r>
    </w:p>
    <w:p w:rsidR="00637A95" w:rsidRPr="00215EB4" w:rsidRDefault="00215EB4" w:rsidP="00637A95">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xml:space="preserve">2. </w:t>
      </w:r>
      <w:r w:rsidR="00637A95" w:rsidRPr="00215EB4">
        <w:rPr>
          <w:bCs/>
          <w:iCs/>
          <w:color w:val="000000"/>
          <w:sz w:val="22"/>
          <w:szCs w:val="22"/>
          <w:lang w:val="x-none" w:eastAsia="x-none"/>
        </w:rPr>
        <w:t xml:space="preserve">Powyższy warunek zostanie spełniony poprzez zatrudnienie na umowę o pracę nowych pracowników lub wyznaczenie do realizacji zamówienia zatrudnionych już u Wykonawcy pracowników. </w:t>
      </w:r>
    </w:p>
    <w:p w:rsidR="00637A95" w:rsidRPr="00215EB4" w:rsidRDefault="00215EB4" w:rsidP="00637A95">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lastRenderedPageBreak/>
        <w:t xml:space="preserve">3. </w:t>
      </w:r>
      <w:r w:rsidR="00637A95" w:rsidRPr="00215EB4">
        <w:rPr>
          <w:bCs/>
          <w:iCs/>
          <w:color w:val="000000"/>
          <w:sz w:val="22"/>
          <w:szCs w:val="22"/>
          <w:lang w:val="x-none" w:eastAsia="x-none"/>
        </w:rPr>
        <w:t>W trakcie realizacji umowy Zamawiający ma prawo zażądać od Wykonawcy przedstawienia dokumentacji świadczącej o zatrudnieniu osób na podstawie umowy o pracę, natomiast Wykonawca ma obowiązek niezwłocznie, nie później niż w ciągu 7 dni przedstawić je Zamawiającemu. Przedstawiona dokumentacja i dowody winny być zanonimizowane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imion, nazwisk, adresów, nr PESEL pracowników.</w:t>
      </w:r>
    </w:p>
    <w:p w:rsidR="00637A95" w:rsidRPr="00215EB4" w:rsidRDefault="00215EB4" w:rsidP="00637A95">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xml:space="preserve">4. </w:t>
      </w:r>
      <w:r w:rsidR="00637A95" w:rsidRPr="00215EB4">
        <w:rPr>
          <w:bCs/>
          <w:iCs/>
          <w:color w:val="000000"/>
          <w:sz w:val="22"/>
          <w:szCs w:val="22"/>
          <w:lang w:val="x-none" w:eastAsia="x-none"/>
        </w:rPr>
        <w:t>Nieprzedłożenie przez Wykonawcę dokumentów, o których mowa w ust.3 w terminie 30 dni od upływu terminu określonego w ust.3, będzie traktowane jako niewypełnienie obowiązku zatrudnienia Pracowników świadczących czynności wymienione w ust. 1, na podstawie umowy o pracę.</w:t>
      </w:r>
    </w:p>
    <w:p w:rsidR="001B365B" w:rsidRPr="00215EB4" w:rsidRDefault="00215EB4" w:rsidP="00405073">
      <w:pPr>
        <w:tabs>
          <w:tab w:val="left" w:pos="708"/>
        </w:tabs>
        <w:spacing w:before="120"/>
        <w:ind w:left="680"/>
        <w:jc w:val="both"/>
        <w:outlineLvl w:val="1"/>
        <w:rPr>
          <w:bCs/>
          <w:iCs/>
          <w:sz w:val="22"/>
          <w:szCs w:val="22"/>
          <w:lang w:val="x-none" w:eastAsia="x-none"/>
        </w:rPr>
      </w:pPr>
      <w:r w:rsidRPr="00215EB4">
        <w:rPr>
          <w:bCs/>
          <w:iCs/>
          <w:color w:val="000000"/>
          <w:sz w:val="22"/>
          <w:szCs w:val="22"/>
          <w:lang w:val="x-none" w:eastAsia="x-none"/>
        </w:rPr>
        <w:t xml:space="preserve">5. </w:t>
      </w:r>
      <w:r w:rsidR="00637A95" w:rsidRPr="00215EB4">
        <w:rPr>
          <w:bCs/>
          <w:iCs/>
          <w:color w:val="000000"/>
          <w:sz w:val="22"/>
          <w:szCs w:val="22"/>
          <w:lang w:val="x-none" w:eastAsia="x-none"/>
        </w:rPr>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Miejsce realizacji: </w:t>
      </w:r>
      <w:r w:rsidR="00637A95" w:rsidRPr="00215EB4">
        <w:rPr>
          <w:bCs/>
          <w:iCs/>
          <w:color w:val="000000"/>
          <w:sz w:val="22"/>
          <w:szCs w:val="22"/>
          <w:lang w:val="x-none" w:eastAsia="x-none"/>
        </w:rPr>
        <w:t>Międzyzdroje</w:t>
      </w:r>
      <w:r w:rsidRPr="00215EB4">
        <w:rPr>
          <w:bCs/>
          <w:iCs/>
          <w:color w:val="000000"/>
          <w:sz w:val="22"/>
          <w:szCs w:val="22"/>
          <w:lang w:val="x-none"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6" w:name="_Toc258314245"/>
      <w:r w:rsidRPr="00215EB4">
        <w:rPr>
          <w:b/>
          <w:bCs/>
          <w:caps/>
          <w:kern w:val="32"/>
          <w:sz w:val="22"/>
          <w:szCs w:val="22"/>
          <w:lang w:val="x-none" w:eastAsia="x-none"/>
        </w:rPr>
        <w:t>Informacja o przewidywanych zamówieniach</w:t>
      </w:r>
      <w:r w:rsidRPr="00215EB4">
        <w:rPr>
          <w:b/>
          <w:bCs/>
          <w:caps/>
          <w:kern w:val="32"/>
          <w:sz w:val="22"/>
          <w:szCs w:val="22"/>
          <w:lang w:eastAsia="x-none"/>
        </w:rPr>
        <w:t>,</w:t>
      </w:r>
      <w:r w:rsidRPr="00215EB4">
        <w:rPr>
          <w:b/>
          <w:bCs/>
          <w:caps/>
          <w:kern w:val="32"/>
          <w:sz w:val="22"/>
          <w:szCs w:val="22"/>
          <w:lang w:val="x-none" w:eastAsia="x-none"/>
        </w:rPr>
        <w:t xml:space="preserve"> o których mowa w art. </w:t>
      </w:r>
      <w:r w:rsidRPr="00215EB4">
        <w:rPr>
          <w:b/>
          <w:bCs/>
          <w:caps/>
          <w:kern w:val="32"/>
          <w:sz w:val="22"/>
          <w:szCs w:val="22"/>
          <w:lang w:eastAsia="x-none"/>
        </w:rPr>
        <w:t>214</w:t>
      </w:r>
      <w:r w:rsidRPr="00215EB4">
        <w:rPr>
          <w:b/>
          <w:bCs/>
          <w:caps/>
          <w:kern w:val="32"/>
          <w:sz w:val="22"/>
          <w:szCs w:val="22"/>
          <w:lang w:val="x-none" w:eastAsia="x-none"/>
        </w:rPr>
        <w:t xml:space="preserve"> ust. 1 pkt </w:t>
      </w:r>
      <w:r w:rsidRPr="00215EB4">
        <w:rPr>
          <w:b/>
          <w:bCs/>
          <w:caps/>
          <w:kern w:val="32"/>
          <w:sz w:val="22"/>
          <w:szCs w:val="22"/>
          <w:lang w:eastAsia="x-none"/>
        </w:rPr>
        <w:t>7</w:t>
      </w:r>
      <w:r w:rsidRPr="00215EB4">
        <w:rPr>
          <w:b/>
          <w:bCs/>
          <w:caps/>
          <w:kern w:val="32"/>
          <w:sz w:val="22"/>
          <w:szCs w:val="22"/>
          <w:lang w:val="x-none" w:eastAsia="x-none"/>
        </w:rPr>
        <w:t xml:space="preserve"> i </w:t>
      </w:r>
      <w:r w:rsidRPr="00215EB4">
        <w:rPr>
          <w:b/>
          <w:bCs/>
          <w:caps/>
          <w:kern w:val="32"/>
          <w:sz w:val="22"/>
          <w:szCs w:val="22"/>
          <w:lang w:eastAsia="x-none"/>
        </w:rPr>
        <w:t>8</w:t>
      </w:r>
      <w:r w:rsidRPr="00215EB4">
        <w:rPr>
          <w:b/>
          <w:bCs/>
          <w:caps/>
          <w:kern w:val="32"/>
          <w:sz w:val="22"/>
          <w:szCs w:val="22"/>
          <w:lang w:val="x-none" w:eastAsia="x-none"/>
        </w:rPr>
        <w:t xml:space="preserve"> </w:t>
      </w:r>
      <w:r w:rsidRPr="00215EB4">
        <w:rPr>
          <w:b/>
          <w:bCs/>
          <w:caps/>
          <w:kern w:val="32"/>
          <w:sz w:val="22"/>
          <w:szCs w:val="22"/>
          <w:lang w:eastAsia="x-none"/>
        </w:rPr>
        <w:t>USTAWY PZP</w:t>
      </w:r>
      <w:bookmarkEnd w:id="6"/>
      <w:r w:rsidRPr="00215EB4">
        <w:rPr>
          <w:b/>
          <w:bCs/>
          <w:caps/>
          <w:kern w:val="32"/>
          <w:sz w:val="22"/>
          <w:szCs w:val="22"/>
          <w:lang w:eastAsia="x-none"/>
        </w:rPr>
        <w:t>.</w:t>
      </w:r>
    </w:p>
    <w:p w:rsidR="001B365B" w:rsidRPr="00215EB4" w:rsidRDefault="00637A95" w:rsidP="001B365B">
      <w:pPr>
        <w:tabs>
          <w:tab w:val="left" w:pos="708"/>
        </w:tabs>
        <w:spacing w:before="120"/>
        <w:ind w:left="426"/>
        <w:jc w:val="both"/>
        <w:outlineLvl w:val="1"/>
        <w:rPr>
          <w:bCs/>
          <w:iCs/>
          <w:color w:val="000000"/>
          <w:sz w:val="22"/>
          <w:szCs w:val="22"/>
          <w:lang w:eastAsia="x-none"/>
        </w:rPr>
      </w:pPr>
      <w:r w:rsidRPr="00215EB4">
        <w:rPr>
          <w:bCs/>
          <w:iCs/>
          <w:color w:val="000000"/>
          <w:sz w:val="22"/>
          <w:szCs w:val="22"/>
          <w:lang w:val="x-none" w:eastAsia="x-none"/>
        </w:rPr>
        <w:t>Zamawiający nie przewiduje udzielenia zamówień</w:t>
      </w:r>
      <w:r w:rsidRPr="00215EB4">
        <w:rPr>
          <w:bCs/>
          <w:iCs/>
          <w:color w:val="000000"/>
          <w:sz w:val="22"/>
          <w:szCs w:val="22"/>
          <w:lang w:eastAsia="x-none"/>
        </w:rPr>
        <w:t>,</w:t>
      </w:r>
      <w:r w:rsidRPr="00215EB4">
        <w:rPr>
          <w:bCs/>
          <w:iCs/>
          <w:color w:val="000000"/>
          <w:sz w:val="22"/>
          <w:szCs w:val="22"/>
          <w:lang w:val="x-none" w:eastAsia="x-none"/>
        </w:rPr>
        <w:t xml:space="preserve"> o których mowa w art. </w:t>
      </w:r>
      <w:r w:rsidRPr="00215EB4">
        <w:rPr>
          <w:bCs/>
          <w:iCs/>
          <w:color w:val="000000"/>
          <w:sz w:val="22"/>
          <w:szCs w:val="22"/>
          <w:lang w:eastAsia="x-none"/>
        </w:rPr>
        <w:t>214</w:t>
      </w:r>
      <w:r w:rsidRPr="00215EB4">
        <w:rPr>
          <w:bCs/>
          <w:iCs/>
          <w:color w:val="000000"/>
          <w:sz w:val="22"/>
          <w:szCs w:val="22"/>
          <w:lang w:val="x-none" w:eastAsia="x-none"/>
        </w:rPr>
        <w:t xml:space="preserve"> ust. 1 pkt </w:t>
      </w:r>
      <w:r w:rsidRPr="00215EB4">
        <w:rPr>
          <w:bCs/>
          <w:iCs/>
          <w:color w:val="000000"/>
          <w:sz w:val="22"/>
          <w:szCs w:val="22"/>
          <w:lang w:eastAsia="x-none"/>
        </w:rPr>
        <w:t>7</w:t>
      </w:r>
      <w:r w:rsidRPr="00215EB4">
        <w:rPr>
          <w:bCs/>
          <w:iCs/>
          <w:color w:val="000000"/>
          <w:sz w:val="22"/>
          <w:szCs w:val="22"/>
          <w:lang w:val="x-none" w:eastAsia="x-none"/>
        </w:rPr>
        <w:t xml:space="preserve"> i </w:t>
      </w:r>
      <w:r w:rsidRPr="00215EB4">
        <w:rPr>
          <w:bCs/>
          <w:iCs/>
          <w:color w:val="000000"/>
          <w:sz w:val="22"/>
          <w:szCs w:val="22"/>
          <w:lang w:eastAsia="x-none"/>
        </w:rPr>
        <w:t xml:space="preserve">8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7" w:name="_Toc258314246"/>
      <w:r w:rsidRPr="00215EB4">
        <w:rPr>
          <w:b/>
          <w:bCs/>
          <w:caps/>
          <w:kern w:val="32"/>
          <w:sz w:val="22"/>
          <w:szCs w:val="22"/>
          <w:lang w:val="x-none" w:eastAsia="x-none"/>
        </w:rPr>
        <w:t>Termin wykonania zamówienia</w:t>
      </w:r>
      <w:bookmarkEnd w:id="7"/>
    </w:p>
    <w:p w:rsidR="001B365B" w:rsidRPr="00215EB4" w:rsidRDefault="001B365B" w:rsidP="001B365B">
      <w:pPr>
        <w:tabs>
          <w:tab w:val="left" w:pos="708"/>
        </w:tabs>
        <w:spacing w:before="120"/>
        <w:ind w:left="426"/>
        <w:jc w:val="both"/>
        <w:outlineLvl w:val="1"/>
        <w:rPr>
          <w:bCs/>
          <w:iCs/>
          <w:color w:val="000000"/>
          <w:sz w:val="22"/>
          <w:szCs w:val="22"/>
          <w:lang w:eastAsia="x-none"/>
        </w:rPr>
      </w:pPr>
      <w:r w:rsidRPr="00215EB4">
        <w:rPr>
          <w:bCs/>
          <w:iCs/>
          <w:color w:val="000000"/>
          <w:sz w:val="22"/>
          <w:szCs w:val="22"/>
          <w:lang w:val="x-none" w:eastAsia="x-none"/>
        </w:rPr>
        <w:t xml:space="preserve">Zamówienie musi zostać zrealizowane w terminie: </w:t>
      </w:r>
      <w:r w:rsidR="00637A95" w:rsidRPr="00215EB4">
        <w:rPr>
          <w:b/>
          <w:bCs/>
          <w:iCs/>
          <w:color w:val="000000"/>
          <w:sz w:val="22"/>
          <w:szCs w:val="22"/>
          <w:lang w:val="x-none" w:eastAsia="x-none"/>
        </w:rPr>
        <w:t>data zakończenia: 2021-08-31</w:t>
      </w:r>
      <w:r w:rsidRPr="00215EB4">
        <w:rPr>
          <w:bCs/>
          <w:iCs/>
          <w:color w:val="000000"/>
          <w:sz w:val="22"/>
          <w:szCs w:val="22"/>
          <w:lang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8" w:name="_Toc258314247"/>
      <w:r w:rsidRPr="00215EB4">
        <w:rPr>
          <w:b/>
          <w:bCs/>
          <w:caps/>
          <w:kern w:val="32"/>
          <w:sz w:val="22"/>
          <w:szCs w:val="22"/>
          <w:lang w:eastAsia="x-none"/>
        </w:rPr>
        <w:t>Informacja o warunkach</w:t>
      </w:r>
      <w:r w:rsidRPr="00215EB4">
        <w:rPr>
          <w:b/>
          <w:bCs/>
          <w:caps/>
          <w:kern w:val="32"/>
          <w:sz w:val="22"/>
          <w:szCs w:val="22"/>
          <w:lang w:val="x-none" w:eastAsia="x-none"/>
        </w:rPr>
        <w:t xml:space="preserve"> udziału w postępowaniu</w:t>
      </w:r>
      <w:bookmarkEnd w:id="8"/>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O udzielenie zamówienia mogą ubiegać się</w:t>
      </w:r>
      <w:r w:rsidRPr="00215EB4">
        <w:rPr>
          <w:bCs/>
          <w:iCs/>
          <w:color w:val="000000"/>
          <w:sz w:val="22"/>
          <w:szCs w:val="22"/>
          <w:lang w:eastAsia="x-none"/>
        </w:rPr>
        <w:t xml:space="preserve"> Wykonawcy</w:t>
      </w:r>
      <w:r w:rsidRPr="00215EB4">
        <w:rPr>
          <w:bCs/>
          <w:iCs/>
          <w:color w:val="000000"/>
          <w:sz w:val="22"/>
          <w:szCs w:val="22"/>
          <w:lang w:val="x-none" w:eastAsia="x-none"/>
        </w:rPr>
        <w:t>, którzy nie podlegają wykluczeniu oraz spełniają warunki</w:t>
      </w:r>
      <w:r w:rsidRPr="00215EB4">
        <w:rPr>
          <w:bCs/>
          <w:iCs/>
          <w:color w:val="000000"/>
          <w:sz w:val="22"/>
          <w:szCs w:val="22"/>
          <w:lang w:eastAsia="x-none"/>
        </w:rPr>
        <w:t xml:space="preserve"> udziału w postępowaniu</w:t>
      </w:r>
      <w:r w:rsidRPr="00215EB4">
        <w:rPr>
          <w:bCs/>
          <w:iCs/>
          <w:color w:val="000000"/>
          <w:sz w:val="22"/>
          <w:szCs w:val="22"/>
          <w:lang w:val="x-none" w:eastAsia="x-none"/>
        </w:rPr>
        <w:t xml:space="preserve"> i wymagania określone w niniejszej </w:t>
      </w:r>
      <w:r w:rsidRPr="00215EB4">
        <w:rPr>
          <w:bCs/>
          <w:iCs/>
          <w:color w:val="000000"/>
          <w:sz w:val="22"/>
          <w:szCs w:val="22"/>
          <w:lang w:eastAsia="x-none"/>
        </w:rPr>
        <w:t>SWZ</w:t>
      </w:r>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Zamawiający, na podstawie art. 112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 xml:space="preserve"> określa następujące warunki udziału w postępowaniu:</w:t>
      </w:r>
    </w:p>
    <w:p w:rsidR="00637A95" w:rsidRPr="00215EB4" w:rsidRDefault="00637A95" w:rsidP="00637A95">
      <w:pPr>
        <w:tabs>
          <w:tab w:val="left" w:pos="708"/>
        </w:tabs>
        <w:ind w:left="680"/>
        <w:jc w:val="both"/>
        <w:outlineLvl w:val="1"/>
        <w:rPr>
          <w:bCs/>
          <w:iCs/>
          <w:color w:val="000000"/>
          <w:sz w:val="22"/>
          <w:szCs w:val="22"/>
          <w:lang w:val="x-none"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tblGrid>
      <w:tr w:rsidR="00637A95" w:rsidRPr="00215EB4" w:rsidTr="009A39BE">
        <w:tc>
          <w:tcPr>
            <w:tcW w:w="851" w:type="dxa"/>
            <w:tcBorders>
              <w:top w:val="single" w:sz="4" w:space="0" w:color="auto"/>
              <w:left w:val="single" w:sz="4" w:space="0" w:color="auto"/>
              <w:bottom w:val="single" w:sz="4" w:space="0" w:color="auto"/>
              <w:right w:val="single" w:sz="4" w:space="0" w:color="auto"/>
            </w:tcBorders>
            <w:vAlign w:val="center"/>
            <w:hideMark/>
          </w:tcPr>
          <w:p w:rsidR="00637A95" w:rsidRPr="00215EB4" w:rsidRDefault="00637A95" w:rsidP="00C95464">
            <w:pPr>
              <w:spacing w:before="60" w:after="120"/>
              <w:jc w:val="center"/>
              <w:rPr>
                <w:b/>
                <w:sz w:val="22"/>
                <w:szCs w:val="22"/>
              </w:rPr>
            </w:pPr>
            <w:r w:rsidRPr="00215EB4">
              <w:rPr>
                <w:b/>
                <w:sz w:val="22"/>
                <w:szCs w:val="22"/>
              </w:rPr>
              <w:t>Lp.</w:t>
            </w:r>
          </w:p>
        </w:tc>
        <w:tc>
          <w:tcPr>
            <w:tcW w:w="8363" w:type="dxa"/>
            <w:tcBorders>
              <w:top w:val="single" w:sz="4" w:space="0" w:color="auto"/>
              <w:left w:val="single" w:sz="4" w:space="0" w:color="auto"/>
              <w:bottom w:val="single" w:sz="4" w:space="0" w:color="auto"/>
              <w:right w:val="single" w:sz="4" w:space="0" w:color="auto"/>
            </w:tcBorders>
            <w:vAlign w:val="center"/>
            <w:hideMark/>
          </w:tcPr>
          <w:p w:rsidR="00637A95" w:rsidRPr="00215EB4" w:rsidRDefault="00637A95" w:rsidP="00C95464">
            <w:pPr>
              <w:spacing w:before="60" w:after="120"/>
              <w:rPr>
                <w:sz w:val="22"/>
                <w:szCs w:val="22"/>
              </w:rPr>
            </w:pPr>
            <w:r w:rsidRPr="00215EB4">
              <w:rPr>
                <w:b/>
                <w:sz w:val="22"/>
                <w:szCs w:val="22"/>
              </w:rPr>
              <w:t>Warunki udziału w postępowaniu</w:t>
            </w:r>
          </w:p>
        </w:tc>
      </w:tr>
      <w:tr w:rsidR="00637A95" w:rsidRPr="00215EB4" w:rsidTr="009A39BE">
        <w:tc>
          <w:tcPr>
            <w:tcW w:w="85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1</w:t>
            </w:r>
          </w:p>
        </w:tc>
        <w:tc>
          <w:tcPr>
            <w:tcW w:w="836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bCs/>
                <w:sz w:val="22"/>
                <w:szCs w:val="22"/>
              </w:rPr>
            </w:pPr>
            <w:r w:rsidRPr="00215EB4">
              <w:rPr>
                <w:b/>
                <w:bCs/>
                <w:sz w:val="22"/>
                <w:szCs w:val="22"/>
              </w:rPr>
              <w:t>Sytuacja ekonomiczna lub finansowa</w:t>
            </w:r>
          </w:p>
          <w:p w:rsidR="00637A95" w:rsidRPr="00215EB4" w:rsidRDefault="00637A95" w:rsidP="00C95464">
            <w:pPr>
              <w:spacing w:before="60" w:after="120"/>
              <w:jc w:val="both"/>
              <w:rPr>
                <w:sz w:val="22"/>
                <w:szCs w:val="22"/>
              </w:rPr>
            </w:pPr>
            <w:r w:rsidRPr="00215EB4">
              <w:rPr>
                <w:sz w:val="22"/>
                <w:szCs w:val="22"/>
              </w:rPr>
              <w:t>O udzielenie zamówienia publicznego mogą ubiegać się wykonawcy, którzy spełniają warunki, dotyczące sytuacji ekonomicznej lub finansowej. Ocena spełniania warunków udziału w postępowaniu będzie dokonana na zasadzie spełnia/nie spełnia.</w:t>
            </w:r>
          </w:p>
        </w:tc>
      </w:tr>
      <w:tr w:rsidR="00637A95" w:rsidRPr="00215EB4" w:rsidTr="009A39BE">
        <w:tc>
          <w:tcPr>
            <w:tcW w:w="85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2</w:t>
            </w:r>
          </w:p>
        </w:tc>
        <w:tc>
          <w:tcPr>
            <w:tcW w:w="836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bCs/>
                <w:sz w:val="22"/>
                <w:szCs w:val="22"/>
              </w:rPr>
            </w:pPr>
            <w:r w:rsidRPr="00215EB4">
              <w:rPr>
                <w:b/>
                <w:bCs/>
                <w:sz w:val="22"/>
                <w:szCs w:val="22"/>
              </w:rPr>
              <w:t>Zdolność techniczna lub zawodowa</w:t>
            </w:r>
          </w:p>
          <w:p w:rsidR="00C15636" w:rsidRPr="00215EB4" w:rsidRDefault="00637A95" w:rsidP="00C15636">
            <w:pPr>
              <w:jc w:val="both"/>
              <w:rPr>
                <w:sz w:val="22"/>
                <w:szCs w:val="22"/>
              </w:rPr>
            </w:pPr>
            <w:r w:rsidRPr="00215EB4">
              <w:rPr>
                <w:sz w:val="22"/>
                <w:szCs w:val="22"/>
              </w:rPr>
              <w:t xml:space="preserve">O udzielenie zamówienia publicznego mogą ubiegać się wykonawcy, którzy spełniają warunki, dotyczące  zdolności technicznej lub zawodowej. </w:t>
            </w:r>
            <w:r w:rsidR="00C15636" w:rsidRPr="00215EB4">
              <w:rPr>
                <w:sz w:val="22"/>
                <w:szCs w:val="22"/>
              </w:rPr>
              <w:t>Warunek ten zostanie spełniony jeżeli Wykonawca wykaże, że:</w:t>
            </w:r>
          </w:p>
          <w:p w:rsidR="00C15636" w:rsidRPr="00215EB4" w:rsidRDefault="00C15636" w:rsidP="00C15636">
            <w:pPr>
              <w:jc w:val="both"/>
              <w:rPr>
                <w:sz w:val="22"/>
                <w:szCs w:val="22"/>
              </w:rPr>
            </w:pPr>
            <w:r w:rsidRPr="00215EB4">
              <w:rPr>
                <w:sz w:val="22"/>
                <w:szCs w:val="22"/>
              </w:rPr>
              <w:t>1) w okresie ostatnich pięciu lat przed upływem terminu składania ofert, a jeżeli okres prowadzenia działalności jest krótszy - w tym okresie, wykonał minimum jedną robotę budowlaną w zakresie budowy, przebudowy budynku o wartości brutto 800.000,00 zł i załączą dowody określające, czy robota została wykonana należycie oraz</w:t>
            </w:r>
          </w:p>
          <w:p w:rsidR="00C15636" w:rsidRPr="00215EB4" w:rsidRDefault="00C15636" w:rsidP="00C15636">
            <w:pPr>
              <w:jc w:val="both"/>
              <w:rPr>
                <w:sz w:val="22"/>
                <w:szCs w:val="22"/>
              </w:rPr>
            </w:pPr>
            <w:r w:rsidRPr="00215EB4">
              <w:rPr>
                <w:sz w:val="22"/>
                <w:szCs w:val="22"/>
              </w:rPr>
              <w:lastRenderedPageBreak/>
              <w:t>2) dysponuje osobami, które będą uczestniczyć w wykonywaniu zamówienia posiadającymi wymagane kwalifikacje zawodowe i doświadczenie dla wykonywania zamówienia, tj.: kierownik budowy - uprawnienia budowlane w specjalności kierowania robotami budowlanymi,</w:t>
            </w:r>
          </w:p>
          <w:p w:rsidR="00637A95" w:rsidRPr="00215EB4" w:rsidRDefault="00C15636" w:rsidP="00C15636">
            <w:pPr>
              <w:spacing w:before="60" w:after="120"/>
              <w:jc w:val="both"/>
              <w:rPr>
                <w:sz w:val="22"/>
                <w:szCs w:val="22"/>
              </w:rPr>
            </w:pPr>
            <w:r w:rsidRPr="00215EB4">
              <w:rPr>
                <w:sz w:val="22"/>
                <w:szCs w:val="22"/>
              </w:rPr>
              <w:t xml:space="preserve"> </w:t>
            </w:r>
            <w:r w:rsidR="00637A95" w:rsidRPr="00215EB4">
              <w:rPr>
                <w:sz w:val="22"/>
                <w:szCs w:val="22"/>
              </w:rPr>
              <w:t>Ocena spełniania warunków udziału w postępowaniu będzie dokonana na zasadzie spełnia/nie spełnia.</w:t>
            </w:r>
          </w:p>
        </w:tc>
      </w:tr>
      <w:tr w:rsidR="00637A95" w:rsidRPr="00215EB4" w:rsidTr="009A39BE">
        <w:tc>
          <w:tcPr>
            <w:tcW w:w="85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lastRenderedPageBreak/>
              <w:t>3</w:t>
            </w:r>
          </w:p>
        </w:tc>
        <w:tc>
          <w:tcPr>
            <w:tcW w:w="836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bCs/>
                <w:sz w:val="22"/>
                <w:szCs w:val="22"/>
              </w:rPr>
            </w:pPr>
            <w:r w:rsidRPr="00215EB4">
              <w:rPr>
                <w:b/>
                <w:bCs/>
                <w:sz w:val="22"/>
                <w:szCs w:val="22"/>
              </w:rPr>
              <w:t>Zdolność do występowania w obrocie gospodarczym</w:t>
            </w:r>
          </w:p>
          <w:p w:rsidR="00637A95" w:rsidRPr="00215EB4" w:rsidRDefault="00637A95" w:rsidP="00C95464">
            <w:pPr>
              <w:spacing w:before="60" w:after="120"/>
              <w:jc w:val="both"/>
              <w:rPr>
                <w:sz w:val="22"/>
                <w:szCs w:val="22"/>
              </w:rPr>
            </w:pPr>
            <w:r w:rsidRPr="00215EB4">
              <w:rPr>
                <w:sz w:val="22"/>
                <w:szCs w:val="22"/>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r w:rsidR="00637A95" w:rsidRPr="00215EB4" w:rsidTr="009A39BE">
        <w:tc>
          <w:tcPr>
            <w:tcW w:w="85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4</w:t>
            </w:r>
          </w:p>
        </w:tc>
        <w:tc>
          <w:tcPr>
            <w:tcW w:w="836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bCs/>
                <w:sz w:val="22"/>
                <w:szCs w:val="22"/>
              </w:rPr>
            </w:pPr>
            <w:r w:rsidRPr="00215EB4">
              <w:rPr>
                <w:b/>
                <w:bCs/>
                <w:sz w:val="22"/>
                <w:szCs w:val="22"/>
              </w:rPr>
              <w:t>Uprawnienia do prowadzenia określonej działalności gospodarczej lub zawodowej, o ile wynika to z odrębnych przepisów</w:t>
            </w:r>
          </w:p>
          <w:p w:rsidR="00637A95" w:rsidRPr="00215EB4" w:rsidRDefault="00637A95" w:rsidP="00C95464">
            <w:pPr>
              <w:spacing w:before="60" w:after="120"/>
              <w:jc w:val="both"/>
              <w:rPr>
                <w:sz w:val="22"/>
                <w:szCs w:val="22"/>
              </w:rPr>
            </w:pPr>
            <w:r w:rsidRPr="00215EB4">
              <w:rPr>
                <w:sz w:val="22"/>
                <w:szCs w:val="22"/>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Podstawy wykluczenia wykonawcy Z POSTĘPOWANIA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wykluczy z postępowania o udzielenie zamówienia Wykonawcę</w:t>
      </w:r>
      <w:r w:rsidRPr="00215EB4">
        <w:rPr>
          <w:bCs/>
          <w:iCs/>
          <w:color w:val="000000"/>
          <w:sz w:val="22"/>
          <w:szCs w:val="22"/>
          <w:lang w:eastAsia="x-none"/>
        </w:rPr>
        <w:t xml:space="preserve">, wobec którego zachodzą podstawy wykluczenia, o których mowa w art. </w:t>
      </w:r>
      <w:r w:rsidRPr="00215EB4">
        <w:rPr>
          <w:bCs/>
          <w:iCs/>
          <w:color w:val="000000"/>
          <w:sz w:val="22"/>
          <w:szCs w:val="22"/>
          <w:lang w:val="x-none" w:eastAsia="x-none"/>
        </w:rPr>
        <w:t>1</w:t>
      </w:r>
      <w:r w:rsidRPr="00215EB4">
        <w:rPr>
          <w:bCs/>
          <w:iCs/>
          <w:color w:val="000000"/>
          <w:sz w:val="22"/>
          <w:szCs w:val="22"/>
          <w:lang w:eastAsia="x-none"/>
        </w:rPr>
        <w:t>08</w:t>
      </w:r>
      <w:r w:rsidRPr="00215EB4">
        <w:rPr>
          <w:bCs/>
          <w:iCs/>
          <w:color w:val="000000"/>
          <w:sz w:val="22"/>
          <w:szCs w:val="22"/>
          <w:lang w:val="x-none" w:eastAsia="x-none"/>
        </w:rPr>
        <w:t xml:space="preserve"> </w:t>
      </w:r>
      <w:r w:rsidRPr="00215EB4">
        <w:rPr>
          <w:bCs/>
          <w:iCs/>
          <w:color w:val="000000"/>
          <w:sz w:val="22"/>
          <w:szCs w:val="22"/>
          <w:lang w:eastAsia="x-none"/>
        </w:rPr>
        <w:t xml:space="preserve">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w:t>
      </w:r>
    </w:p>
    <w:p w:rsidR="00637A95" w:rsidRPr="00215EB4" w:rsidRDefault="00637A95" w:rsidP="00637A95">
      <w:pPr>
        <w:tabs>
          <w:tab w:val="left" w:pos="708"/>
        </w:tabs>
        <w:ind w:left="680"/>
        <w:jc w:val="both"/>
        <w:outlineLvl w:val="1"/>
        <w:rPr>
          <w:bCs/>
          <w:iCs/>
          <w:color w:val="000000"/>
          <w:sz w:val="22"/>
          <w:szCs w:val="22"/>
          <w:lang w:val="x-none" w:eastAsia="x-none"/>
        </w:rPr>
      </w:pP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w:t>
      </w:r>
      <w:r w:rsidRPr="00215EB4">
        <w:rPr>
          <w:bCs/>
          <w:iCs/>
          <w:color w:val="000000"/>
          <w:sz w:val="22"/>
          <w:szCs w:val="22"/>
          <w:lang w:eastAsia="x-none"/>
        </w:rPr>
        <w:t xml:space="preserve">, na podstawie art. 109 ust. 1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w:t>
      </w:r>
      <w:r w:rsidRPr="00215EB4">
        <w:rPr>
          <w:bCs/>
          <w:iCs/>
          <w:color w:val="000000"/>
          <w:sz w:val="22"/>
          <w:szCs w:val="22"/>
          <w:lang w:val="x-none" w:eastAsia="x-none"/>
        </w:rPr>
        <w:t xml:space="preserve"> wykluczy</w:t>
      </w:r>
      <w:r w:rsidRPr="00215EB4">
        <w:rPr>
          <w:bCs/>
          <w:iCs/>
          <w:color w:val="000000"/>
          <w:sz w:val="22"/>
          <w:szCs w:val="22"/>
          <w:lang w:eastAsia="x-none"/>
        </w:rPr>
        <w:t xml:space="preserve"> również</w:t>
      </w:r>
      <w:r w:rsidRPr="00215EB4">
        <w:rPr>
          <w:bCs/>
          <w:iCs/>
          <w:color w:val="000000"/>
          <w:sz w:val="22"/>
          <w:szCs w:val="22"/>
          <w:lang w:val="x-none" w:eastAsia="x-none"/>
        </w:rPr>
        <w:t xml:space="preserve"> z postępowania o udzielenie zamówienia Wykonawcę</w:t>
      </w:r>
      <w:r w:rsidRPr="00215EB4">
        <w:rPr>
          <w:bCs/>
          <w:iCs/>
          <w:color w:val="000000"/>
          <w:sz w:val="22"/>
          <w:szCs w:val="22"/>
          <w:lang w:eastAsia="x-none"/>
        </w:rPr>
        <w:t>:</w:t>
      </w:r>
    </w:p>
    <w:p w:rsidR="00637A95" w:rsidRPr="00215EB4" w:rsidRDefault="00637A95" w:rsidP="00637A95">
      <w:pPr>
        <w:tabs>
          <w:tab w:val="left" w:pos="708"/>
        </w:tabs>
        <w:ind w:left="680"/>
        <w:jc w:val="both"/>
        <w:outlineLvl w:val="1"/>
        <w:rPr>
          <w:bCs/>
          <w:iCs/>
          <w:color w:val="000000"/>
          <w:sz w:val="22"/>
          <w:szCs w:val="22"/>
          <w:lang w:val="x-none" w:eastAsia="x-none"/>
        </w:rPr>
      </w:pPr>
    </w:p>
    <w:p w:rsidR="00637A95" w:rsidRPr="00215EB4" w:rsidRDefault="00637A95" w:rsidP="00637A95">
      <w:pPr>
        <w:numPr>
          <w:ilvl w:val="0"/>
          <w:numId w:val="5"/>
        </w:numPr>
        <w:tabs>
          <w:tab w:val="left" w:pos="708"/>
        </w:tabs>
        <w:ind w:left="1037" w:hanging="357"/>
        <w:jc w:val="both"/>
        <w:outlineLvl w:val="1"/>
        <w:rPr>
          <w:bCs/>
          <w:iCs/>
          <w:color w:val="000000"/>
          <w:sz w:val="22"/>
          <w:szCs w:val="22"/>
          <w:lang w:val="x-none" w:eastAsia="x-none"/>
        </w:rPr>
      </w:pPr>
      <w:r w:rsidRPr="00215EB4">
        <w:rPr>
          <w:bCs/>
          <w:iCs/>
          <w:color w:val="000000"/>
          <w:sz w:val="22"/>
          <w:szCs w:val="22"/>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37A95" w:rsidRPr="00215EB4" w:rsidRDefault="00637A95" w:rsidP="00637A95">
      <w:pPr>
        <w:tabs>
          <w:tab w:val="left" w:pos="708"/>
        </w:tabs>
        <w:ind w:left="1038"/>
        <w:jc w:val="both"/>
        <w:outlineLvl w:val="1"/>
        <w:rPr>
          <w:bCs/>
          <w:iCs/>
          <w:color w:val="000000"/>
          <w:sz w:val="22"/>
          <w:szCs w:val="22"/>
          <w:lang w:val="x-none" w:eastAsia="x-none"/>
        </w:rPr>
      </w:pPr>
    </w:p>
    <w:p w:rsidR="00637A95" w:rsidRPr="00215EB4" w:rsidRDefault="00637A95" w:rsidP="00637A95">
      <w:pPr>
        <w:numPr>
          <w:ilvl w:val="0"/>
          <w:numId w:val="5"/>
        </w:numPr>
        <w:tabs>
          <w:tab w:val="left" w:pos="708"/>
        </w:tabs>
        <w:ind w:left="1037" w:hanging="357"/>
        <w:jc w:val="both"/>
        <w:outlineLvl w:val="1"/>
        <w:rPr>
          <w:bCs/>
          <w:iCs/>
          <w:color w:val="000000"/>
          <w:sz w:val="22"/>
          <w:szCs w:val="22"/>
          <w:lang w:val="x-none" w:eastAsia="x-none"/>
        </w:rPr>
      </w:pPr>
      <w:r w:rsidRPr="00215EB4">
        <w:rPr>
          <w:bCs/>
          <w:iCs/>
          <w:color w:val="000000"/>
          <w:sz w:val="22"/>
          <w:szCs w:val="22"/>
          <w:lang w:eastAsia="x-none"/>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wykroczenie, o którym mowa w art. 109 ust. 1 pkt 2 lit. a lub b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w:t>
      </w:r>
    </w:p>
    <w:p w:rsidR="00637A95" w:rsidRPr="00215EB4" w:rsidRDefault="00637A95" w:rsidP="00637A95">
      <w:pPr>
        <w:tabs>
          <w:tab w:val="left" w:pos="708"/>
        </w:tabs>
        <w:ind w:left="680"/>
        <w:jc w:val="both"/>
        <w:outlineLvl w:val="1"/>
        <w:rPr>
          <w:bCs/>
          <w:iCs/>
          <w:color w:val="000000"/>
          <w:sz w:val="22"/>
          <w:szCs w:val="22"/>
          <w:lang w:val="x-none" w:eastAsia="x-none"/>
        </w:rPr>
      </w:pPr>
    </w:p>
    <w:p w:rsidR="001B365B" w:rsidRPr="00215EB4" w:rsidRDefault="00637A95" w:rsidP="00215EB4">
      <w:pPr>
        <w:numPr>
          <w:ilvl w:val="0"/>
          <w:numId w:val="5"/>
        </w:numPr>
        <w:tabs>
          <w:tab w:val="left" w:pos="708"/>
        </w:tabs>
        <w:ind w:left="1037" w:hanging="357"/>
        <w:jc w:val="both"/>
        <w:outlineLvl w:val="1"/>
        <w:rPr>
          <w:bCs/>
          <w:iCs/>
          <w:color w:val="000000"/>
          <w:sz w:val="22"/>
          <w:szCs w:val="22"/>
          <w:lang w:val="x-none" w:eastAsia="x-none"/>
        </w:rPr>
      </w:pPr>
      <w:r w:rsidRPr="00215EB4">
        <w:rPr>
          <w:bCs/>
          <w:iCs/>
          <w:color w:val="000000"/>
          <w:sz w:val="22"/>
          <w:szCs w:val="22"/>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Wykluczenie Wykonawcy nastąpi w przypadkach, o których mowa w art. </w:t>
      </w:r>
      <w:r w:rsidRPr="00215EB4">
        <w:rPr>
          <w:bCs/>
          <w:iCs/>
          <w:color w:val="000000"/>
          <w:sz w:val="22"/>
          <w:szCs w:val="22"/>
          <w:lang w:eastAsia="x-none"/>
        </w:rPr>
        <w:t>111</w:t>
      </w:r>
      <w:r w:rsidRPr="00215EB4">
        <w:rPr>
          <w:bCs/>
          <w:iCs/>
          <w:color w:val="000000"/>
          <w:sz w:val="22"/>
          <w:szCs w:val="22"/>
          <w:lang w:val="x-none" w:eastAsia="x-none"/>
        </w:rPr>
        <w:t xml:space="preserve"> </w:t>
      </w:r>
      <w:r w:rsidRPr="00215EB4">
        <w:rPr>
          <w:bCs/>
          <w:iCs/>
          <w:color w:val="000000"/>
          <w:sz w:val="22"/>
          <w:szCs w:val="22"/>
          <w:lang w:eastAsia="x-none"/>
        </w:rPr>
        <w:t>u</w:t>
      </w:r>
      <w:r w:rsidRPr="00215EB4">
        <w:rPr>
          <w:bCs/>
          <w:iCs/>
          <w:color w:val="000000"/>
          <w:sz w:val="22"/>
          <w:szCs w:val="22"/>
          <w:lang w:val="x-none" w:eastAsia="x-none"/>
        </w:rPr>
        <w:t xml:space="preserve">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 xml:space="preserve">Wykonawca nie podlega wykluczeniu w okolicznościach określonych w art. 108 ust. 1 pkt 1, 2, 5 i 6 lub art. 109 ust. 1 pkt 2‒10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 xml:space="preserve">, jeżeli udowodni Zamawiającemu, że spełnił łącznie przesłanki określone w art. 110 ust. 2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może wykluczyć Wykonawcę na każdym etapie postępowania, ofertę Wykonawcy wykluczonego uznaje się za odrzuconą.</w:t>
      </w:r>
    </w:p>
    <w:p w:rsidR="001B365B" w:rsidRPr="00215EB4" w:rsidRDefault="001B365B" w:rsidP="001B365B">
      <w:pPr>
        <w:numPr>
          <w:ilvl w:val="0"/>
          <w:numId w:val="1"/>
        </w:numPr>
        <w:spacing w:before="200" w:after="60"/>
        <w:ind w:left="431" w:hanging="431"/>
        <w:jc w:val="both"/>
        <w:outlineLvl w:val="0"/>
        <w:rPr>
          <w:b/>
          <w:bCs/>
          <w:caps/>
          <w:kern w:val="32"/>
          <w:sz w:val="22"/>
          <w:szCs w:val="22"/>
          <w:lang w:eastAsia="x-none"/>
        </w:rPr>
      </w:pPr>
      <w:bookmarkStart w:id="9" w:name="_Toc258314248"/>
      <w:r w:rsidRPr="00215EB4">
        <w:rPr>
          <w:b/>
          <w:bCs/>
          <w:caps/>
          <w:kern w:val="32"/>
          <w:sz w:val="22"/>
          <w:szCs w:val="22"/>
          <w:lang w:eastAsia="x-none"/>
        </w:rPr>
        <w:t>informacja o podmiotowych środkach dowodowych</w:t>
      </w:r>
      <w:bookmarkEnd w:id="9"/>
    </w:p>
    <w:p w:rsidR="001B365B" w:rsidRPr="00215EB4" w:rsidRDefault="001B365B" w:rsidP="001B365B">
      <w:pPr>
        <w:numPr>
          <w:ilvl w:val="1"/>
          <w:numId w:val="1"/>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Wykonawca wraz z ofertą zobowiązany jest złożyć:</w:t>
      </w:r>
    </w:p>
    <w:tbl>
      <w:tblPr>
        <w:tblW w:w="893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223"/>
      </w:tblGrid>
      <w:tr w:rsidR="001B365B" w:rsidRPr="00215EB4" w:rsidTr="00405073">
        <w:tc>
          <w:tcPr>
            <w:tcW w:w="708" w:type="dxa"/>
            <w:tcBorders>
              <w:top w:val="single" w:sz="4" w:space="0" w:color="auto"/>
              <w:left w:val="single" w:sz="4" w:space="0" w:color="auto"/>
              <w:bottom w:val="single" w:sz="4" w:space="0" w:color="auto"/>
              <w:right w:val="single" w:sz="4" w:space="0" w:color="auto"/>
            </w:tcBorders>
            <w:hideMark/>
          </w:tcPr>
          <w:p w:rsidR="001B365B" w:rsidRPr="00215EB4" w:rsidRDefault="001B365B" w:rsidP="001B365B">
            <w:pPr>
              <w:spacing w:before="60" w:after="120"/>
              <w:jc w:val="center"/>
              <w:rPr>
                <w:sz w:val="22"/>
                <w:szCs w:val="22"/>
              </w:rPr>
            </w:pPr>
            <w:r w:rsidRPr="00215EB4">
              <w:rPr>
                <w:b/>
                <w:sz w:val="22"/>
                <w:szCs w:val="22"/>
              </w:rPr>
              <w:t>Lp.</w:t>
            </w:r>
          </w:p>
        </w:tc>
        <w:tc>
          <w:tcPr>
            <w:tcW w:w="8223" w:type="dxa"/>
            <w:tcBorders>
              <w:top w:val="single" w:sz="4" w:space="0" w:color="auto"/>
              <w:left w:val="single" w:sz="4" w:space="0" w:color="auto"/>
              <w:bottom w:val="single" w:sz="4" w:space="0" w:color="auto"/>
              <w:right w:val="single" w:sz="4" w:space="0" w:color="auto"/>
            </w:tcBorders>
            <w:hideMark/>
          </w:tcPr>
          <w:p w:rsidR="001B365B" w:rsidRPr="00215EB4" w:rsidRDefault="001B365B" w:rsidP="001B365B">
            <w:pPr>
              <w:spacing w:before="60" w:after="120"/>
              <w:jc w:val="both"/>
              <w:rPr>
                <w:sz w:val="22"/>
                <w:szCs w:val="22"/>
              </w:rPr>
            </w:pPr>
            <w:r w:rsidRPr="00215EB4">
              <w:rPr>
                <w:b/>
                <w:sz w:val="22"/>
                <w:szCs w:val="22"/>
              </w:rPr>
              <w:t>Wymagany dokument</w:t>
            </w:r>
          </w:p>
        </w:tc>
      </w:tr>
      <w:tr w:rsidR="00637A95" w:rsidRPr="00215EB4" w:rsidTr="00405073">
        <w:tc>
          <w:tcPr>
            <w:tcW w:w="70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1</w:t>
            </w:r>
          </w:p>
        </w:tc>
        <w:tc>
          <w:tcPr>
            <w:tcW w:w="822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60"/>
              <w:jc w:val="both"/>
              <w:rPr>
                <w:sz w:val="22"/>
                <w:szCs w:val="22"/>
              </w:rPr>
            </w:pPr>
            <w:r w:rsidRPr="00215EB4">
              <w:rPr>
                <w:b/>
                <w:sz w:val="22"/>
                <w:szCs w:val="22"/>
              </w:rPr>
              <w:t>Wykaz osób</w:t>
            </w:r>
          </w:p>
          <w:p w:rsidR="00637A95" w:rsidRPr="00215EB4" w:rsidRDefault="00637A95" w:rsidP="00C95464">
            <w:pPr>
              <w:spacing w:after="40"/>
              <w:jc w:val="both"/>
              <w:rPr>
                <w:sz w:val="22"/>
                <w:szCs w:val="22"/>
              </w:rPr>
            </w:pPr>
            <w:r w:rsidRPr="00215EB4">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37A95" w:rsidRPr="00215EB4" w:rsidTr="00405073">
        <w:tc>
          <w:tcPr>
            <w:tcW w:w="70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2</w:t>
            </w:r>
          </w:p>
        </w:tc>
        <w:tc>
          <w:tcPr>
            <w:tcW w:w="8223" w:type="dxa"/>
            <w:tcBorders>
              <w:top w:val="single" w:sz="4" w:space="0" w:color="auto"/>
              <w:left w:val="single" w:sz="4" w:space="0" w:color="auto"/>
              <w:bottom w:val="single" w:sz="4" w:space="0" w:color="auto"/>
              <w:right w:val="single" w:sz="4" w:space="0" w:color="auto"/>
            </w:tcBorders>
            <w:hideMark/>
          </w:tcPr>
          <w:p w:rsidR="00637A95" w:rsidRPr="00215EB4" w:rsidRDefault="00C15636" w:rsidP="00C15636">
            <w:pPr>
              <w:spacing w:before="60" w:after="60"/>
              <w:jc w:val="both"/>
              <w:rPr>
                <w:sz w:val="22"/>
                <w:szCs w:val="22"/>
              </w:rPr>
            </w:pPr>
            <w:r w:rsidRPr="00215EB4">
              <w:rPr>
                <w:b/>
                <w:sz w:val="22"/>
                <w:szCs w:val="22"/>
              </w:rPr>
              <w:t>Formularz</w:t>
            </w:r>
            <w:r w:rsidR="00637A95" w:rsidRPr="00215EB4">
              <w:rPr>
                <w:b/>
                <w:sz w:val="22"/>
                <w:szCs w:val="22"/>
              </w:rPr>
              <w:t xml:space="preserve"> oferty na roboty budowlane</w:t>
            </w:r>
          </w:p>
        </w:tc>
      </w:tr>
      <w:tr w:rsidR="00637A95" w:rsidRPr="00215EB4" w:rsidTr="00405073">
        <w:tc>
          <w:tcPr>
            <w:tcW w:w="70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3</w:t>
            </w:r>
          </w:p>
        </w:tc>
        <w:tc>
          <w:tcPr>
            <w:tcW w:w="822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60"/>
              <w:jc w:val="both"/>
              <w:rPr>
                <w:sz w:val="22"/>
                <w:szCs w:val="22"/>
              </w:rPr>
            </w:pPr>
            <w:r w:rsidRPr="00215EB4">
              <w:rPr>
                <w:b/>
                <w:sz w:val="22"/>
                <w:szCs w:val="22"/>
              </w:rPr>
              <w:t>Oświadczenie wykonawcy w sprawie grupy kapitałowej</w:t>
            </w:r>
          </w:p>
          <w:p w:rsidR="00637A95" w:rsidRPr="00215EB4" w:rsidRDefault="00637A95" w:rsidP="00C95464">
            <w:pPr>
              <w:spacing w:after="40"/>
              <w:jc w:val="both"/>
              <w:rPr>
                <w:sz w:val="22"/>
                <w:szCs w:val="22"/>
              </w:rPr>
            </w:pPr>
            <w:r w:rsidRPr="00215EB4">
              <w:rPr>
                <w:sz w:val="22"/>
                <w:szCs w:val="22"/>
              </w:rPr>
              <w:t xml:space="preserve">Oświadczenie Wykonawcy, w zakresie art. 108 ust. 1 pkt 5 ustawy </w:t>
            </w:r>
            <w:proofErr w:type="spellStart"/>
            <w:r w:rsidRPr="00215EB4">
              <w:rPr>
                <w:sz w:val="22"/>
                <w:szCs w:val="22"/>
              </w:rPr>
              <w:t>Pzp</w:t>
            </w:r>
            <w:proofErr w:type="spellEnd"/>
            <w:r w:rsidRPr="00215EB4">
              <w:rPr>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637A95" w:rsidRPr="00215EB4" w:rsidTr="00405073">
        <w:tc>
          <w:tcPr>
            <w:tcW w:w="70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4</w:t>
            </w:r>
          </w:p>
        </w:tc>
        <w:tc>
          <w:tcPr>
            <w:tcW w:w="822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60"/>
              <w:jc w:val="both"/>
              <w:rPr>
                <w:sz w:val="22"/>
                <w:szCs w:val="22"/>
              </w:rPr>
            </w:pPr>
            <w:r w:rsidRPr="00215EB4">
              <w:rPr>
                <w:b/>
                <w:sz w:val="22"/>
                <w:szCs w:val="22"/>
              </w:rPr>
              <w:t>Dokument potwierdzający, że nie otwarto likwidacji wykonawcy</w:t>
            </w:r>
          </w:p>
          <w:p w:rsidR="00637A95" w:rsidRPr="00215EB4" w:rsidRDefault="00637A95" w:rsidP="00C95464">
            <w:pPr>
              <w:spacing w:after="40"/>
              <w:jc w:val="both"/>
              <w:rPr>
                <w:sz w:val="22"/>
                <w:szCs w:val="22"/>
              </w:rPr>
            </w:pPr>
            <w:r w:rsidRPr="00215EB4">
              <w:rPr>
                <w:sz w:val="22"/>
                <w:szCs w:val="22"/>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r w:rsidR="00637A95" w:rsidRPr="00215EB4" w:rsidTr="00405073">
        <w:tc>
          <w:tcPr>
            <w:tcW w:w="70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5</w:t>
            </w:r>
          </w:p>
        </w:tc>
        <w:tc>
          <w:tcPr>
            <w:tcW w:w="822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60"/>
              <w:jc w:val="both"/>
              <w:rPr>
                <w:sz w:val="22"/>
                <w:szCs w:val="22"/>
              </w:rPr>
            </w:pPr>
            <w:r w:rsidRPr="00215EB4">
              <w:rPr>
                <w:b/>
                <w:sz w:val="22"/>
                <w:szCs w:val="22"/>
              </w:rPr>
              <w:t>Oświadczenie o niepodleganiu wykluczeniu oraz spełnianiu warunków udziału</w:t>
            </w:r>
          </w:p>
          <w:p w:rsidR="00637A95" w:rsidRPr="00215EB4" w:rsidRDefault="00637A95" w:rsidP="00C95464">
            <w:pPr>
              <w:spacing w:after="40"/>
              <w:jc w:val="both"/>
              <w:rPr>
                <w:sz w:val="22"/>
                <w:szCs w:val="22"/>
              </w:rPr>
            </w:pPr>
            <w:r w:rsidRPr="00215EB4">
              <w:rPr>
                <w:sz w:val="22"/>
                <w:szCs w:val="22"/>
              </w:rPr>
              <w:t>Aktualne na dzień składania ofert oświadczenie Wykonawcy stanowiące wstępne potwierdzenie spełniania warunków udziału w postępowaniu oraz brak podstaw wykluczenia</w:t>
            </w:r>
          </w:p>
        </w:tc>
      </w:tr>
      <w:tr w:rsidR="00637A95" w:rsidRPr="00215EB4" w:rsidTr="00405073">
        <w:tc>
          <w:tcPr>
            <w:tcW w:w="70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6</w:t>
            </w:r>
          </w:p>
        </w:tc>
        <w:tc>
          <w:tcPr>
            <w:tcW w:w="822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60"/>
              <w:jc w:val="both"/>
              <w:rPr>
                <w:sz w:val="22"/>
                <w:szCs w:val="22"/>
              </w:rPr>
            </w:pPr>
            <w:r w:rsidRPr="00215EB4">
              <w:rPr>
                <w:b/>
                <w:sz w:val="22"/>
                <w:szCs w:val="22"/>
              </w:rPr>
              <w:t>Wykaz robót budowanych</w:t>
            </w:r>
          </w:p>
          <w:p w:rsidR="00637A95" w:rsidRPr="00215EB4" w:rsidRDefault="00637A95" w:rsidP="00C95464">
            <w:pPr>
              <w:spacing w:after="40"/>
              <w:jc w:val="both"/>
              <w:rPr>
                <w:sz w:val="22"/>
                <w:szCs w:val="22"/>
              </w:rPr>
            </w:pPr>
            <w:r w:rsidRPr="00215EB4">
              <w:rPr>
                <w:sz w:val="22"/>
                <w:szCs w:val="22"/>
              </w:rPr>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215EB4">
              <w:rPr>
                <w:sz w:val="22"/>
                <w:szCs w:val="22"/>
              </w:rPr>
              <w:lastRenderedPageBreak/>
              <w:t>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637A95" w:rsidRPr="00215EB4" w:rsidTr="00405073">
        <w:tc>
          <w:tcPr>
            <w:tcW w:w="70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lastRenderedPageBreak/>
              <w:t>7</w:t>
            </w:r>
          </w:p>
        </w:tc>
        <w:tc>
          <w:tcPr>
            <w:tcW w:w="822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60"/>
              <w:jc w:val="both"/>
              <w:rPr>
                <w:sz w:val="22"/>
                <w:szCs w:val="22"/>
              </w:rPr>
            </w:pPr>
            <w:r w:rsidRPr="00215EB4">
              <w:rPr>
                <w:b/>
                <w:sz w:val="22"/>
                <w:szCs w:val="22"/>
              </w:rPr>
              <w:t>Odpis lub informacja z KRS lub CEIDG</w:t>
            </w:r>
          </w:p>
          <w:p w:rsidR="00637A95" w:rsidRPr="00215EB4" w:rsidRDefault="00637A95" w:rsidP="00C95464">
            <w:pPr>
              <w:spacing w:after="40"/>
              <w:jc w:val="both"/>
              <w:rPr>
                <w:sz w:val="22"/>
                <w:szCs w:val="22"/>
              </w:rPr>
            </w:pPr>
            <w:r w:rsidRPr="00215EB4">
              <w:rPr>
                <w:sz w:val="22"/>
                <w:szCs w:val="22"/>
              </w:rPr>
              <w:t xml:space="preserve">Odpis lub informacja z Krajowego Rejestru Sądowego lub z Centralnej Ewidencji i Informacji o Działalności Gospodarczej, w zakresie art. 109 ust. 1 pkt 4 ustawy </w:t>
            </w:r>
            <w:proofErr w:type="spellStart"/>
            <w:r w:rsidRPr="00215EB4">
              <w:rPr>
                <w:sz w:val="22"/>
                <w:szCs w:val="22"/>
              </w:rPr>
              <w:t>Pzp</w:t>
            </w:r>
            <w:proofErr w:type="spellEnd"/>
            <w:r w:rsidRPr="00215EB4">
              <w:rPr>
                <w:sz w:val="22"/>
                <w:szCs w:val="22"/>
              </w:rPr>
              <w:t>, sporządzone nie wcześniej niż 3 miesiące przed jej złożeniem, jeżeli odrębne przepisy wymagają wpisu do rejestru lub ewidencji.</w:t>
            </w:r>
          </w:p>
        </w:tc>
      </w:tr>
    </w:tbl>
    <w:p w:rsidR="001B365B" w:rsidRPr="00215EB4" w:rsidRDefault="001B365B" w:rsidP="001B365B">
      <w:pPr>
        <w:tabs>
          <w:tab w:val="left" w:pos="708"/>
        </w:tabs>
        <w:ind w:left="680"/>
        <w:jc w:val="both"/>
        <w:outlineLvl w:val="1"/>
        <w:rPr>
          <w:bCs/>
          <w:iCs/>
          <w:color w:val="000000"/>
          <w:sz w:val="22"/>
          <w:szCs w:val="22"/>
          <w:lang w:eastAsia="x-none"/>
        </w:rPr>
      </w:pP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Wykonawca nie jest zobowiązany do złożenia podmiotowych środków dowodowych, które Zamawiający posiada, jeżeli Wykonawca wskaże te środki oraz potwierdzi ich prawidłowość i aktualność.</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Podmiotowe środki dowodowe oraz inne dokumenty lub oświadczenia Wykonawca składa, pod rygorem nieważności, w formie elektronicznej lub w postaci elektronicznej opatrzonej podpisem zaufanym lub podpisem osobistym.</w:t>
      </w:r>
    </w:p>
    <w:p w:rsidR="00637A95" w:rsidRPr="00215EB4" w:rsidRDefault="001B365B" w:rsidP="00405073">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 xml:space="preserve">Dokumenty sporządzone w języku obcym są składane wraz z tłumaczeniem na język polski. </w:t>
      </w:r>
      <w:bookmarkStart w:id="10" w:name="_Toc258314249"/>
    </w:p>
    <w:p w:rsidR="00637A95" w:rsidRPr="00215EB4" w:rsidRDefault="00637A95" w:rsidP="00637A95">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INFORMACJA DLA WYKONAWCÓW POLEGAJĄCYCH NA ZASOBACH</w:t>
      </w:r>
      <w:r w:rsidRPr="00215EB4">
        <w:rPr>
          <w:b/>
          <w:bCs/>
          <w:caps/>
          <w:kern w:val="32"/>
          <w:sz w:val="22"/>
          <w:szCs w:val="22"/>
          <w:lang w:eastAsia="x-none"/>
        </w:rPr>
        <w:t xml:space="preserve"> podmiotów trzecich</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Wykonawca</w:t>
      </w:r>
      <w:r w:rsidRPr="00215EB4">
        <w:rPr>
          <w:bCs/>
          <w:iCs/>
          <w:color w:val="000000"/>
          <w:sz w:val="22"/>
          <w:szCs w:val="22"/>
          <w:lang w:eastAsia="x-none"/>
        </w:rPr>
        <w:t>,</w:t>
      </w:r>
      <w:r w:rsidRPr="00215EB4">
        <w:rPr>
          <w:bCs/>
          <w:iCs/>
          <w:color w:val="000000"/>
          <w:sz w:val="22"/>
          <w:szCs w:val="22"/>
          <w:lang w:val="x-none" w:eastAsia="x-none"/>
        </w:rPr>
        <w:t xml:space="preserve"> </w:t>
      </w:r>
      <w:r w:rsidRPr="00215EB4">
        <w:rPr>
          <w:bCs/>
          <w:iCs/>
          <w:color w:val="000000"/>
          <w:sz w:val="22"/>
          <w:szCs w:val="22"/>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215EB4">
        <w:rPr>
          <w:bCs/>
          <w:iCs/>
          <w:color w:val="000000"/>
          <w:sz w:val="22"/>
          <w:szCs w:val="22"/>
          <w:lang w:eastAsia="x-none"/>
        </w:rPr>
        <w:t>Pzp</w:t>
      </w:r>
      <w:proofErr w:type="spellEnd"/>
      <w:r w:rsidRPr="00215EB4">
        <w:rPr>
          <w:bCs/>
          <w:iCs/>
          <w:color w:val="000000"/>
          <w:sz w:val="22"/>
          <w:szCs w:val="22"/>
          <w:lang w:val="x-none" w:eastAsia="x-none"/>
        </w:rPr>
        <w:t>.</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Wykonawca, który polega na zdolnościach lub sytuacji podmiotów udostępniających zasoby, zobowiązany jest</w:t>
      </w:r>
      <w:r w:rsidRPr="00215EB4">
        <w:rPr>
          <w:bCs/>
          <w:iCs/>
          <w:color w:val="000000"/>
          <w:sz w:val="22"/>
          <w:szCs w:val="22"/>
          <w:lang w:eastAsia="x-none"/>
        </w:rPr>
        <w:t>:</w:t>
      </w:r>
    </w:p>
    <w:p w:rsidR="00637A95" w:rsidRPr="00215EB4" w:rsidRDefault="00637A95" w:rsidP="00637A95">
      <w:pPr>
        <w:numPr>
          <w:ilvl w:val="0"/>
          <w:numId w:val="8"/>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637A95" w:rsidRPr="00215EB4" w:rsidRDefault="00637A95" w:rsidP="00637A95">
      <w:pPr>
        <w:numPr>
          <w:ilvl w:val="0"/>
          <w:numId w:val="9"/>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zakres dostępnych Wykonawcy zasobów podmiotu udostępniającego zasoby;</w:t>
      </w:r>
    </w:p>
    <w:p w:rsidR="00637A95" w:rsidRPr="00215EB4" w:rsidRDefault="00637A95" w:rsidP="00637A95">
      <w:pPr>
        <w:numPr>
          <w:ilvl w:val="0"/>
          <w:numId w:val="9"/>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sposób i okres udostępnienia Wykonawcy i wykorzystania przez niego zasobów podmiotu udostępniającego te zasoby przy wykonywaniu zamówienia;</w:t>
      </w:r>
    </w:p>
    <w:p w:rsidR="00637A95" w:rsidRPr="00215EB4" w:rsidRDefault="00637A95" w:rsidP="00637A95">
      <w:pPr>
        <w:numPr>
          <w:ilvl w:val="0"/>
          <w:numId w:val="9"/>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37A95" w:rsidRPr="00215EB4" w:rsidRDefault="00637A95" w:rsidP="00C15636">
      <w:pPr>
        <w:numPr>
          <w:ilvl w:val="0"/>
          <w:numId w:val="8"/>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lastRenderedPageBreak/>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rsidR="001B365B"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proofErr w:type="spellStart"/>
      <w:r w:rsidRPr="00215EB4">
        <w:rPr>
          <w:bCs/>
          <w:iCs/>
          <w:color w:val="000000"/>
          <w:sz w:val="22"/>
          <w:szCs w:val="22"/>
          <w:lang w:eastAsia="x-none"/>
        </w:rPr>
        <w:t>zarząda</w:t>
      </w:r>
      <w:proofErr w:type="spellEnd"/>
      <w:r w:rsidRPr="00215EB4">
        <w:rPr>
          <w:bCs/>
          <w:iCs/>
          <w:color w:val="000000"/>
          <w:sz w:val="22"/>
          <w:szCs w:val="22"/>
          <w:lang w:eastAsia="x-none"/>
        </w:rPr>
        <w:t>, aby Wykonawca w terminie określonym przez Zamawiającego zastąpił ten podmiot innym podmiotem lub podmiotami albo wykazał, że samodzielnie spełnia warunki udziału w postępowaniu.</w:t>
      </w:r>
    </w:p>
    <w:p w:rsidR="001B365B" w:rsidRPr="00215EB4" w:rsidRDefault="001B365B" w:rsidP="001B365B">
      <w:pPr>
        <w:numPr>
          <w:ilvl w:val="0"/>
          <w:numId w:val="1"/>
        </w:numPr>
        <w:spacing w:before="200" w:after="60"/>
        <w:ind w:left="431" w:hanging="431"/>
        <w:jc w:val="both"/>
        <w:outlineLvl w:val="0"/>
        <w:rPr>
          <w:b/>
          <w:bCs/>
          <w:caps/>
          <w:kern w:val="32"/>
          <w:sz w:val="22"/>
          <w:szCs w:val="22"/>
          <w:lang w:eastAsia="x-none"/>
        </w:rPr>
      </w:pPr>
      <w:r w:rsidRPr="00215EB4">
        <w:rPr>
          <w:b/>
          <w:bCs/>
          <w:caps/>
          <w:kern w:val="32"/>
          <w:sz w:val="22"/>
          <w:szCs w:val="22"/>
          <w:lang w:val="x-none" w:eastAsia="x-none"/>
        </w:rPr>
        <w:t>INFORMACJA DLA WYKONAWCÓW zamierzających powierzyć wykonanie części zamówienia podwykonawcom</w:t>
      </w:r>
    </w:p>
    <w:p w:rsidR="00637A95" w:rsidRPr="00215EB4" w:rsidRDefault="001B365B"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Wykonawca może powierzyć wykonanie części zamówienia Podwykonawcom</w:t>
      </w:r>
      <w:r w:rsidRPr="00215EB4">
        <w:rPr>
          <w:bCs/>
          <w:iCs/>
          <w:color w:val="000000"/>
          <w:sz w:val="22"/>
          <w:szCs w:val="22"/>
          <w:lang w:eastAsia="x-none"/>
        </w:rPr>
        <w:t xml:space="preserve">. </w:t>
      </w:r>
    </w:p>
    <w:p w:rsidR="001B365B" w:rsidRPr="00215EB4" w:rsidRDefault="00637A95" w:rsidP="00C15636">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żąda wskazania przez Wykonawcę, w ofercie, części zamówienia, których wykonanie zamierza powierzyć Podwykonawcom oraz podania nazw ewentualnych Podwykonawców, jeżeli są już znani</w:t>
      </w:r>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żąda, aby przed przystąpieniem do wykonania zamówienia Wykonawca, podał nazwy, dane kontaktowe oraz przedstawicieli, Podwykonawców zaangażowanych w realizację zamówienia, jeżeli są już znani.</w:t>
      </w:r>
    </w:p>
    <w:p w:rsidR="00637A95" w:rsidRPr="00215EB4" w:rsidRDefault="001B365B" w:rsidP="00405073">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215EB4">
        <w:rPr>
          <w:bCs/>
          <w:iCs/>
          <w:color w:val="000000"/>
          <w:sz w:val="22"/>
          <w:szCs w:val="22"/>
          <w:lang w:eastAsia="x-none"/>
        </w:rPr>
        <w:t xml:space="preserve"> </w:t>
      </w:r>
    </w:p>
    <w:p w:rsidR="002B3F29" w:rsidRPr="00215EB4" w:rsidRDefault="00637A95" w:rsidP="00637A95">
      <w:pPr>
        <w:numPr>
          <w:ilvl w:val="1"/>
          <w:numId w:val="1"/>
        </w:numPr>
        <w:spacing w:before="120"/>
        <w:jc w:val="both"/>
        <w:outlineLvl w:val="1"/>
        <w:rPr>
          <w:sz w:val="22"/>
          <w:szCs w:val="22"/>
        </w:rPr>
      </w:pPr>
      <w:r w:rsidRPr="00215EB4">
        <w:rPr>
          <w:bCs/>
          <w:iCs/>
          <w:color w:val="000000"/>
          <w:sz w:val="22"/>
          <w:szCs w:val="22"/>
          <w:lang w:eastAsia="x-none"/>
        </w:rPr>
        <w:t xml:space="preserve">Wymagania </w:t>
      </w:r>
      <w:r w:rsidRPr="00215EB4">
        <w:rPr>
          <w:sz w:val="22"/>
          <w:szCs w:val="22"/>
        </w:rPr>
        <w:t xml:space="preserve">dotyczące umowy o podwykonawstwo na roboty budowlane, których niespełnienie spowoduje zgłoszenie przez Zamawiającego odpowiednio zastrzeżeń lub sprzeciwu: </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w:t>
      </w:r>
      <w:r w:rsidRPr="00215EB4">
        <w:rPr>
          <w:sz w:val="22"/>
          <w:szCs w:val="22"/>
        </w:rPr>
        <w:tab/>
        <w:t xml:space="preserve">Do zawarcia przez Wykonawcę umowy o roboty budowlane z podwykonawcą jest wymagana zgoda Zamawiającego. Wykonawca wraz z projektem umowy przedstawia Zamawiającemu część dokumentacji dotyczącą wykonania powierzonych podwykonawcy robót. </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2.</w:t>
      </w:r>
      <w:r w:rsidRPr="00215EB4">
        <w:rPr>
          <w:sz w:val="22"/>
          <w:szCs w:val="22"/>
        </w:rPr>
        <w:tab/>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3.</w:t>
      </w:r>
      <w:r w:rsidRPr="00215EB4">
        <w:rPr>
          <w:sz w:val="22"/>
          <w:szCs w:val="22"/>
        </w:rPr>
        <w:tab/>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4.</w:t>
      </w:r>
      <w:r w:rsidRPr="00215EB4">
        <w:rPr>
          <w:sz w:val="22"/>
          <w:szCs w:val="22"/>
        </w:rPr>
        <w:tab/>
        <w:t>Niezgłoszenie w formie pisemnej zastrzeżeń do przedłożonego projektu umowy o podwykonawstwo, w terminie 14 dni uważa się za akceptację projektu umowy przez Zamawiającego.</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5.</w:t>
      </w:r>
      <w:r w:rsidRPr="00215EB4">
        <w:rPr>
          <w:sz w:val="22"/>
          <w:szCs w:val="22"/>
        </w:rPr>
        <w:tab/>
        <w:t>Wykonawca przedkłada Zamawiającemu poświadczoną za zgodność z oryginałem kopię zawartej umowy o podwykonawstwo, której przedmiotem są roboty budowlane, w terminie 7 dni od dnia jej zawarcia.</w:t>
      </w:r>
    </w:p>
    <w:p w:rsidR="00637A95" w:rsidRPr="00215EB4" w:rsidRDefault="00637A95" w:rsidP="00405073">
      <w:pPr>
        <w:tabs>
          <w:tab w:val="left" w:pos="993"/>
        </w:tabs>
        <w:spacing w:before="120"/>
        <w:ind w:left="680"/>
        <w:jc w:val="both"/>
        <w:outlineLvl w:val="1"/>
        <w:rPr>
          <w:sz w:val="22"/>
          <w:szCs w:val="22"/>
        </w:rPr>
      </w:pPr>
      <w:r w:rsidRPr="00215EB4">
        <w:rPr>
          <w:sz w:val="22"/>
          <w:szCs w:val="22"/>
        </w:rPr>
        <w:lastRenderedPageBreak/>
        <w:t>6.</w:t>
      </w:r>
      <w:r w:rsidRPr="00215EB4">
        <w:rPr>
          <w:sz w:val="22"/>
          <w:szCs w:val="22"/>
        </w:rPr>
        <w:tab/>
        <w:t>Zamawiający, w terminie 14 dni, zgłasza w formie pisemnej sprzeciw do umowy o podwykonawstwo, której przedmiotem są roboty budowlane, w przypadkach, o których mowa w ust. 3.</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7.</w:t>
      </w:r>
      <w:r w:rsidRPr="00215EB4">
        <w:rPr>
          <w:sz w:val="22"/>
          <w:szCs w:val="22"/>
        </w:rPr>
        <w:tab/>
        <w:t>Niezgłoszenie w formie pisemnej sprzeciwu do przedłożonej umowy o podwykonawstwo, której przedmiotem są roboty budowlane, w terminie 14 dni, uważa się za akceptację umowy przez Zamawiającego.</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8.</w:t>
      </w:r>
      <w:r w:rsidRPr="00215EB4">
        <w:rPr>
          <w:sz w:val="22"/>
          <w:szCs w:val="22"/>
        </w:rPr>
        <w:tab/>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9.</w:t>
      </w:r>
      <w:r w:rsidRPr="00215EB4">
        <w:rPr>
          <w:sz w:val="22"/>
          <w:szCs w:val="22"/>
        </w:rPr>
        <w:tab/>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10.</w:t>
      </w:r>
      <w:r w:rsidRPr="00215EB4">
        <w:rPr>
          <w:sz w:val="22"/>
          <w:szCs w:val="22"/>
        </w:rPr>
        <w:tab/>
        <w:t>Powyższy tryb udzielenia zgody będzie mieć zastosowanie do wszelkich zmian, uzupełnień oraz aneksów do umów z podwykonawcami.</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11.</w:t>
      </w:r>
      <w:r w:rsidRPr="00215EB4">
        <w:rPr>
          <w:sz w:val="22"/>
          <w:szCs w:val="22"/>
        </w:rPr>
        <w:tab/>
        <w:t>Zamawiający nie ponosi odpowiedzialności za zawarcie umowy z podwykonawcami bez wymaganej zgody Zamawiającego, zaś skutki z tego wynikające, będą obciążały wyłącznie Wykonawcę.</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12.</w:t>
      </w:r>
      <w:r w:rsidRPr="00215EB4">
        <w:rPr>
          <w:sz w:val="22"/>
          <w:szCs w:val="22"/>
        </w:rPr>
        <w:tab/>
        <w:t>Każdy projekt umowy musi zawierać w szczególności postanowienia dotyczące:</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a)</w:t>
      </w:r>
      <w:r w:rsidRPr="00215EB4">
        <w:rPr>
          <w:sz w:val="22"/>
          <w:szCs w:val="22"/>
        </w:rPr>
        <w:tab/>
        <w:t>zakresu robót przewidzianego do wykonania,</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b)</w:t>
      </w:r>
      <w:r w:rsidRPr="00215EB4">
        <w:rPr>
          <w:sz w:val="22"/>
          <w:szCs w:val="22"/>
        </w:rPr>
        <w:tab/>
        <w:t>terminów realizacji,</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c)</w:t>
      </w:r>
      <w:r w:rsidRPr="00215EB4">
        <w:rPr>
          <w:sz w:val="22"/>
          <w:szCs w:val="22"/>
        </w:rPr>
        <w:tab/>
        <w:t>wynagrodzenia i terminów płatności,</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d)</w:t>
      </w:r>
      <w:r w:rsidRPr="00215EB4">
        <w:rPr>
          <w:sz w:val="22"/>
          <w:szCs w:val="22"/>
        </w:rPr>
        <w:tab/>
        <w:t>rozwiązania umowy z podwykonawcą w przypadku rozwiązania niniejszej umowy.</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13.</w:t>
      </w:r>
      <w:r w:rsidRPr="00215EB4">
        <w:rPr>
          <w:sz w:val="22"/>
          <w:szCs w:val="22"/>
        </w:rPr>
        <w:tab/>
      </w:r>
      <w:r w:rsidR="00405073" w:rsidRPr="00215EB4">
        <w:rPr>
          <w:sz w:val="22"/>
          <w:szCs w:val="22"/>
        </w:rPr>
        <w:t xml:space="preserve"> </w:t>
      </w:r>
      <w:r w:rsidRPr="00215EB4">
        <w:rPr>
          <w:sz w:val="22"/>
          <w:szCs w:val="22"/>
        </w:rPr>
        <w:t>Umowa o podwykonawstwo nie może zawierać postanowień:</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a)</w:t>
      </w:r>
      <w:r w:rsidRPr="00215EB4">
        <w:rPr>
          <w:sz w:val="22"/>
          <w:szCs w:val="22"/>
        </w:rPr>
        <w:tab/>
        <w:t>uzależniających uzyskanie przez Podwykonawcę płatności od Wykonawcy od zapłaty przez Zamawiającego wynagrodzenia na rzecz Wykonawcy, obejmującego zakres robót wykonanych przez Podwykonawcę,</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b)</w:t>
      </w:r>
      <w:r w:rsidRPr="00215EB4">
        <w:rPr>
          <w:sz w:val="22"/>
          <w:szCs w:val="22"/>
        </w:rPr>
        <w:tab/>
        <w:t>uzależniających zwrot podwykonawcy kwot zabezpieczenia przez Wykonawcę, od zwrotu zabezpieczenia wykonania umowy przez Zamawiającego na rzecz Wykonawcy.</w:t>
      </w:r>
    </w:p>
    <w:p w:rsidR="00637A95" w:rsidRPr="00215EB4" w:rsidRDefault="00405073" w:rsidP="00405073">
      <w:pPr>
        <w:tabs>
          <w:tab w:val="left" w:pos="993"/>
        </w:tabs>
        <w:spacing w:before="120"/>
        <w:ind w:left="680"/>
        <w:jc w:val="both"/>
        <w:outlineLvl w:val="1"/>
        <w:rPr>
          <w:sz w:val="22"/>
          <w:szCs w:val="22"/>
        </w:rPr>
      </w:pPr>
      <w:r w:rsidRPr="00215EB4">
        <w:rPr>
          <w:sz w:val="22"/>
          <w:szCs w:val="22"/>
        </w:rPr>
        <w:t xml:space="preserve">14. </w:t>
      </w:r>
      <w:r w:rsidR="00637A95" w:rsidRPr="00215EB4">
        <w:rPr>
          <w:sz w:val="22"/>
          <w:szCs w:val="22"/>
        </w:rPr>
        <w:t>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p>
    <w:p w:rsidR="00637A95" w:rsidRPr="00215EB4" w:rsidRDefault="00405073" w:rsidP="00405073">
      <w:pPr>
        <w:tabs>
          <w:tab w:val="left" w:pos="993"/>
        </w:tabs>
        <w:spacing w:before="120"/>
        <w:ind w:left="680"/>
        <w:jc w:val="both"/>
        <w:outlineLvl w:val="1"/>
        <w:rPr>
          <w:sz w:val="22"/>
          <w:szCs w:val="22"/>
        </w:rPr>
      </w:pPr>
      <w:r w:rsidRPr="00215EB4">
        <w:rPr>
          <w:sz w:val="22"/>
          <w:szCs w:val="22"/>
        </w:rPr>
        <w:t xml:space="preserve">15. </w:t>
      </w:r>
      <w:r w:rsidR="00637A95" w:rsidRPr="00215EB4">
        <w:rPr>
          <w:sz w:val="22"/>
          <w:szCs w:val="22"/>
        </w:rPr>
        <w:t>Podstawą do wystawienia faktur przez podwykonawców jest protokół odbioru spisany pomiędzy Wykonawcą a podwykonawcami, potwierdzony przez przedstawiciela Zamawiającego - inspektora nadzoru inwestorskiego.</w:t>
      </w:r>
    </w:p>
    <w:p w:rsidR="00637A95" w:rsidRPr="00215EB4" w:rsidRDefault="00405073" w:rsidP="00405073">
      <w:pPr>
        <w:tabs>
          <w:tab w:val="left" w:pos="993"/>
        </w:tabs>
        <w:spacing w:before="120"/>
        <w:ind w:left="680"/>
        <w:jc w:val="both"/>
        <w:outlineLvl w:val="1"/>
        <w:rPr>
          <w:sz w:val="22"/>
          <w:szCs w:val="22"/>
        </w:rPr>
      </w:pPr>
      <w:r w:rsidRPr="00215EB4">
        <w:rPr>
          <w:sz w:val="22"/>
          <w:szCs w:val="22"/>
        </w:rPr>
        <w:t xml:space="preserve">16.  </w:t>
      </w:r>
      <w:r w:rsidR="00637A95" w:rsidRPr="00215EB4">
        <w:rPr>
          <w:sz w:val="22"/>
          <w:szCs w:val="22"/>
        </w:rPr>
        <w:t xml:space="preserve">Wykonawca oświadcza, iż zaplata przez Zamawiającego wynagrodzenia bezpośrednio na rachunki podwykonawców, zgodnie z ust. 14, skutkuje wygaśnięciem wszelkich zobowiązań Zamawiającego wobec Wykonawcy z tytułu zapłaty wynagrodzenia umownego, za część robót </w:t>
      </w:r>
      <w:r w:rsidR="00637A95" w:rsidRPr="00215EB4">
        <w:rPr>
          <w:sz w:val="22"/>
          <w:szCs w:val="22"/>
        </w:rPr>
        <w:lastRenderedPageBreak/>
        <w:t>wykonaną przez podwykonawców, do wysokości kwoty zapłaconej bezpośrednio na rachunki podwykonawców.</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17.</w:t>
      </w:r>
      <w:r w:rsidRPr="00215EB4">
        <w:rPr>
          <w:sz w:val="22"/>
          <w:szCs w:val="22"/>
        </w:rPr>
        <w:tab/>
        <w:t xml:space="preserve"> Wykonawca w trakcie wykonywania umowy może:</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a.</w:t>
      </w:r>
      <w:r w:rsidRPr="00215EB4">
        <w:rPr>
          <w:sz w:val="22"/>
          <w:szCs w:val="22"/>
        </w:rPr>
        <w:tab/>
        <w:t>zrezygnować z podwykonawstwa,</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b.</w:t>
      </w:r>
      <w:r w:rsidRPr="00215EB4">
        <w:rPr>
          <w:sz w:val="22"/>
          <w:szCs w:val="22"/>
        </w:rPr>
        <w:tab/>
        <w:t>zmienić podwykonawcę.</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18.</w:t>
      </w:r>
      <w:r w:rsidR="00405073" w:rsidRPr="00215EB4">
        <w:rPr>
          <w:sz w:val="22"/>
          <w:szCs w:val="22"/>
        </w:rPr>
        <w:t xml:space="preserve"> </w:t>
      </w:r>
      <w:r w:rsidRPr="00215EB4">
        <w:rPr>
          <w:sz w:val="22"/>
          <w:szCs w:val="22"/>
        </w:rPr>
        <w:t>Jeżeli zmiana albo rezygnacja z podwykonawcy dotyczy podmiotu, na którego zasoby Wykonawca powoływał się, na zasadach określonych w art. 118 ust. 1 PZP, w celu wykazania spełniania warunków udziału w postępowaniu, o których mowa w art. 57 PZP,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637A95" w:rsidRPr="00215EB4" w:rsidRDefault="00637A95" w:rsidP="00405073">
      <w:pPr>
        <w:tabs>
          <w:tab w:val="left" w:pos="993"/>
        </w:tabs>
        <w:spacing w:before="120"/>
        <w:ind w:left="680"/>
        <w:jc w:val="both"/>
        <w:outlineLvl w:val="1"/>
        <w:rPr>
          <w:sz w:val="22"/>
          <w:szCs w:val="22"/>
        </w:rPr>
      </w:pPr>
      <w:r w:rsidRPr="00215EB4">
        <w:rPr>
          <w:sz w:val="22"/>
          <w:szCs w:val="22"/>
        </w:rPr>
        <w:t>19.</w:t>
      </w:r>
      <w:r w:rsidR="00405073" w:rsidRPr="00215EB4">
        <w:rPr>
          <w:sz w:val="22"/>
          <w:szCs w:val="22"/>
        </w:rPr>
        <w:t xml:space="preserve"> </w:t>
      </w:r>
      <w:r w:rsidRPr="00215EB4">
        <w:rPr>
          <w:sz w:val="22"/>
          <w:szCs w:val="22"/>
        </w:rPr>
        <w:t>Jeżeli powierzenie podwykonawcy wykonania części zamówienia na roboty budowlane lub usługi następuje w trakcie jego realizacji, Wykonawca na żądanie Zamawiającego przedstawia oświadczenie, o którym mowa w art. 125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8C519B" w:rsidRPr="00215EB4" w:rsidRDefault="00637A95" w:rsidP="00405073">
      <w:pPr>
        <w:tabs>
          <w:tab w:val="left" w:pos="993"/>
        </w:tabs>
        <w:spacing w:before="120"/>
        <w:ind w:left="680"/>
        <w:jc w:val="both"/>
        <w:outlineLvl w:val="1"/>
        <w:rPr>
          <w:bCs/>
          <w:iCs/>
          <w:color w:val="000000"/>
          <w:sz w:val="22"/>
          <w:szCs w:val="22"/>
          <w:lang w:eastAsia="x-none"/>
        </w:rPr>
      </w:pPr>
      <w:r w:rsidRPr="00215EB4">
        <w:rPr>
          <w:sz w:val="22"/>
          <w:szCs w:val="22"/>
        </w:rPr>
        <w:t>20.</w:t>
      </w:r>
      <w:r w:rsidRPr="00215EB4">
        <w:rPr>
          <w:sz w:val="22"/>
          <w:szCs w:val="22"/>
        </w:rPr>
        <w:tab/>
      </w:r>
      <w:r w:rsidR="00405073" w:rsidRPr="00215EB4">
        <w:rPr>
          <w:sz w:val="22"/>
          <w:szCs w:val="22"/>
        </w:rPr>
        <w:t xml:space="preserve"> </w:t>
      </w:r>
      <w:r w:rsidRPr="00215EB4">
        <w:rPr>
          <w:sz w:val="22"/>
          <w:szCs w:val="22"/>
        </w:rPr>
        <w:t>Do zawarcia umowy przez podwykonawcę z dalszym podwykonawcą robót budowlanych wymagana jest zgoda Zamawiającego i Wykonawcy postanowienia ustępu od 1 do 19 stosuje się odpowiednio.</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Informacja dla wykonawców wspólnie ubiegających się o udzielenie zamówienia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Pełnomocnictwo należy dołączyć do oferty i powinno ono zawierać w szczególności wskazanie:</w:t>
      </w:r>
    </w:p>
    <w:p w:rsidR="001B365B" w:rsidRPr="00215EB4" w:rsidRDefault="001B365B" w:rsidP="0013626A">
      <w:pPr>
        <w:numPr>
          <w:ilvl w:val="0"/>
          <w:numId w:val="10"/>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postępowania o udzielenie zamówienie publicznego, którego dotyczy;</w:t>
      </w:r>
    </w:p>
    <w:p w:rsidR="001B365B" w:rsidRPr="00215EB4" w:rsidRDefault="001B365B" w:rsidP="0013626A">
      <w:pPr>
        <w:numPr>
          <w:ilvl w:val="0"/>
          <w:numId w:val="10"/>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wszystkich Wykonawców ubiegających się wspólnie o udzielenie zamówienia;</w:t>
      </w:r>
    </w:p>
    <w:p w:rsidR="001B365B" w:rsidRPr="00215EB4" w:rsidRDefault="001B365B" w:rsidP="0013626A">
      <w:pPr>
        <w:numPr>
          <w:ilvl w:val="0"/>
          <w:numId w:val="10"/>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ustanowionego pełnomocnika oraz zakresu jego  umocowania.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W przypadku wspólnego ubiegania się o zamówienie przez Wykonawców, dokument ”Oświadczenia o niepodleganiu wykluczeniu oraz spełnianiu warunków udziału”, o którym mowa w pkt. </w:t>
      </w:r>
      <w:r w:rsidRPr="00215EB4">
        <w:rPr>
          <w:bCs/>
          <w:iCs/>
          <w:color w:val="000000"/>
          <w:sz w:val="22"/>
          <w:szCs w:val="22"/>
          <w:lang w:eastAsia="x-none"/>
        </w:rPr>
        <w:t>9</w:t>
      </w:r>
      <w:r w:rsidRPr="00215EB4">
        <w:rPr>
          <w:bCs/>
          <w:iCs/>
          <w:color w:val="000000"/>
          <w:sz w:val="22"/>
          <w:szCs w:val="22"/>
          <w:lang w:val="x-none" w:eastAsia="x-none"/>
        </w:rPr>
        <w:t xml:space="preserve">.1 SWZ,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215EB4">
        <w:rPr>
          <w:bCs/>
          <w:iCs/>
          <w:color w:val="000000"/>
          <w:sz w:val="22"/>
          <w:szCs w:val="22"/>
          <w:lang w:eastAsia="x-none"/>
        </w:rPr>
        <w:t>postępowaniu</w:t>
      </w:r>
      <w:r w:rsidRPr="00215EB4">
        <w:rPr>
          <w:bCs/>
          <w:iCs/>
          <w:color w:val="000000"/>
          <w:sz w:val="22"/>
          <w:szCs w:val="22"/>
          <w:lang w:val="x-none"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Informacje o sposobie porozumiewania się zamawiającego z Wykonawcami</w:t>
      </w:r>
      <w:bookmarkEnd w:id="10"/>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 niniejszym postępowaniu komunikacja Zamawiającego z Wykonawcami odbywa się przy użyciu środków komunikacji elektronicznej, za pośrednictwem Platformy on-line działającej pod adresem</w:t>
      </w:r>
      <w:r w:rsidRPr="00215EB4">
        <w:rPr>
          <w:bCs/>
          <w:iCs/>
          <w:color w:val="000000"/>
          <w:sz w:val="22"/>
          <w:szCs w:val="22"/>
          <w:lang w:eastAsia="x-none"/>
        </w:rPr>
        <w:t xml:space="preserve"> </w:t>
      </w:r>
      <w:r w:rsidR="00637A95" w:rsidRPr="00215EB4">
        <w:rPr>
          <w:bCs/>
          <w:iCs/>
          <w:color w:val="0000FF"/>
          <w:sz w:val="22"/>
          <w:szCs w:val="22"/>
          <w:u w:val="single"/>
          <w:lang w:eastAsia="x-none"/>
        </w:rPr>
        <w:t>https://e-propublico.pl</w:t>
      </w:r>
      <w:r w:rsidRPr="00215EB4">
        <w:rPr>
          <w:bCs/>
          <w:iCs/>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11" w:name="_Hlk37863747"/>
      <w:r w:rsidRPr="00215EB4">
        <w:rPr>
          <w:bCs/>
          <w:iCs/>
          <w:color w:val="000000"/>
          <w:sz w:val="22"/>
          <w:szCs w:val="22"/>
          <w:lang w:val="x-none" w:eastAsia="x-none"/>
        </w:rPr>
        <w:t>Korzystanie z Platformy przez Wykonawcę jest bezpłatne</w:t>
      </w:r>
      <w:bookmarkEnd w:id="11"/>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12" w:name="_Hlk37863788"/>
      <w:r w:rsidRPr="00215EB4">
        <w:rPr>
          <w:bCs/>
          <w:iCs/>
          <w:color w:val="000000"/>
          <w:sz w:val="22"/>
          <w:szCs w:val="22"/>
          <w:lang w:val="x-none" w:eastAsia="x-none"/>
        </w:rPr>
        <w:lastRenderedPageBreak/>
        <w:t>Na Platformie postępowanie prowadzone jest pod nazwą: ”</w:t>
      </w:r>
      <w:r w:rsidR="00637A95" w:rsidRPr="00215EB4">
        <w:rPr>
          <w:b/>
          <w:bCs/>
          <w:iCs/>
          <w:color w:val="000000"/>
          <w:sz w:val="22"/>
          <w:szCs w:val="22"/>
          <w:lang w:val="x-none" w:eastAsia="x-none"/>
        </w:rPr>
        <w:t>Rozbudowa Przedszkola Miejskiego nr 1 "Morskie Skarby" w Międzyzdrojach o dwa oddziały żłobkowe wraz z zagospodarowaniem terenu oraz niezbędna infrastrukturą techniczną", na działce nr 272 obręb 19, przy ulicy Myśliwskiej 13 w Międzyzdrojach</w:t>
      </w:r>
      <w:r w:rsidRPr="00215EB4">
        <w:rPr>
          <w:bCs/>
          <w:iCs/>
          <w:color w:val="000000"/>
          <w:sz w:val="22"/>
          <w:szCs w:val="22"/>
          <w:lang w:val="x-none" w:eastAsia="x-none"/>
        </w:rPr>
        <w:t xml:space="preserve">” – znak sprawy: </w:t>
      </w:r>
      <w:bookmarkEnd w:id="12"/>
      <w:r w:rsidR="00637A95" w:rsidRPr="00215EB4">
        <w:rPr>
          <w:b/>
          <w:bCs/>
          <w:iCs/>
          <w:color w:val="000000"/>
          <w:sz w:val="22"/>
          <w:szCs w:val="22"/>
          <w:lang w:val="x-none" w:eastAsia="x-none"/>
        </w:rPr>
        <w:t>RI.ZP.271.1.2021.AR</w:t>
      </w:r>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13" w:name="_Hlk37863807"/>
      <w:r w:rsidRPr="00215EB4">
        <w:rPr>
          <w:bCs/>
          <w:iCs/>
          <w:color w:val="000000"/>
          <w:sz w:val="22"/>
          <w:szCs w:val="22"/>
          <w:lang w:val="x-none" w:eastAsia="x-none"/>
        </w:rPr>
        <w:t xml:space="preserve">Wykonawca przystępując do postępowania o udzielenie zamówienia publicznego, akceptuje warunki korzystania z Platformy określone w Regulaminie zamieszczonym na stronie internetowej </w:t>
      </w:r>
      <w:r w:rsidR="00637A95" w:rsidRPr="00215EB4">
        <w:rPr>
          <w:bCs/>
          <w:iCs/>
          <w:color w:val="000000"/>
          <w:sz w:val="22"/>
          <w:szCs w:val="22"/>
          <w:lang w:val="x-none" w:eastAsia="x-none"/>
        </w:rPr>
        <w:t>https://e-propublico.pl</w:t>
      </w:r>
      <w:r w:rsidRPr="00215EB4">
        <w:rPr>
          <w:bCs/>
          <w:iCs/>
          <w:color w:val="000000"/>
          <w:sz w:val="22"/>
          <w:szCs w:val="22"/>
          <w:lang w:eastAsia="x-none"/>
        </w:rPr>
        <w:t xml:space="preserve"> </w:t>
      </w:r>
      <w:r w:rsidRPr="00215EB4">
        <w:rPr>
          <w:bCs/>
          <w:iCs/>
          <w:color w:val="000000"/>
          <w:sz w:val="22"/>
          <w:szCs w:val="22"/>
          <w:lang w:val="x-none" w:eastAsia="x-none"/>
        </w:rPr>
        <w:t>oraz uznaje go za wiążący</w:t>
      </w:r>
      <w:bookmarkEnd w:id="13"/>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14" w:name="_Hlk37863841"/>
      <w:r w:rsidRPr="00215EB4">
        <w:rPr>
          <w:bCs/>
          <w:iCs/>
          <w:color w:val="000000"/>
          <w:sz w:val="22"/>
          <w:szCs w:val="22"/>
          <w:lang w:val="x-none" w:eastAsia="x-none"/>
        </w:rPr>
        <w:t>Wykonawca zamierzający wziąć udział w postępowaniu musi posiadać konto na Platformie</w:t>
      </w:r>
      <w:bookmarkEnd w:id="14"/>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15" w:name="_Hlk37863867"/>
      <w:r w:rsidRPr="00215EB4">
        <w:rPr>
          <w:bCs/>
          <w:iCs/>
          <w:color w:val="000000"/>
          <w:sz w:val="22"/>
          <w:szCs w:val="22"/>
          <w:lang w:val="x-none" w:eastAsia="x-none"/>
        </w:rPr>
        <w:t>Do złożenia oferty konieczne jest posiadanie przez osobę upoważnioną do reprezentowania Wykonawcy ważnego kwalifikowanego podpisu elektronicznego</w:t>
      </w:r>
      <w:bookmarkEnd w:id="15"/>
      <w:r w:rsidRPr="00215EB4">
        <w:rPr>
          <w:bCs/>
          <w:iCs/>
          <w:color w:val="000000"/>
          <w:sz w:val="22"/>
          <w:szCs w:val="22"/>
          <w:lang w:eastAsia="x-none"/>
        </w:rPr>
        <w:t>, podpisu zaufanego lub podpisu osobistego.</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Ilekroć w niniejszej SWZ jest mowa o:</w:t>
      </w:r>
    </w:p>
    <w:p w:rsidR="001B365B" w:rsidRPr="00215EB4" w:rsidRDefault="001B365B" w:rsidP="0013626A">
      <w:pPr>
        <w:numPr>
          <w:ilvl w:val="0"/>
          <w:numId w:val="1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podpisie zaufanym – należy przez to rozumieć podpis, o którym mowa art. 3 pkt 14a ustawy z 17 lutego 2005 r. o informatyzacji działalności podmiotów realizujących zadania publiczne (</w:t>
      </w:r>
      <w:proofErr w:type="spellStart"/>
      <w:r w:rsidRPr="00215EB4">
        <w:rPr>
          <w:bCs/>
          <w:iCs/>
          <w:color w:val="000000"/>
          <w:sz w:val="22"/>
          <w:szCs w:val="22"/>
          <w:lang w:eastAsia="x-none"/>
        </w:rPr>
        <w:t>t.j</w:t>
      </w:r>
      <w:proofErr w:type="spellEnd"/>
      <w:r w:rsidRPr="00215EB4">
        <w:rPr>
          <w:bCs/>
          <w:iCs/>
          <w:color w:val="000000"/>
          <w:sz w:val="22"/>
          <w:szCs w:val="22"/>
          <w:lang w:eastAsia="x-none"/>
        </w:rPr>
        <w:t xml:space="preserve"> Dz.U.2020 poz. 346);</w:t>
      </w:r>
    </w:p>
    <w:p w:rsidR="001B365B" w:rsidRPr="00215EB4" w:rsidRDefault="001B365B" w:rsidP="0013626A">
      <w:pPr>
        <w:numPr>
          <w:ilvl w:val="0"/>
          <w:numId w:val="1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podpisie osobistym – należy przez to rozumieć podpis, o którym mowa w art. z art. 2 ust. 1 pkt 9 ustawy z 6 sierpnia 2010 r. o dowodach osobistych (</w:t>
      </w:r>
      <w:proofErr w:type="spellStart"/>
      <w:r w:rsidRPr="00215EB4">
        <w:rPr>
          <w:bCs/>
          <w:iCs/>
          <w:color w:val="000000"/>
          <w:sz w:val="22"/>
          <w:szCs w:val="22"/>
          <w:lang w:eastAsia="x-none"/>
        </w:rPr>
        <w:t>t.j</w:t>
      </w:r>
      <w:proofErr w:type="spellEnd"/>
      <w:r w:rsidRPr="00215EB4">
        <w:rPr>
          <w:bCs/>
          <w:iCs/>
          <w:color w:val="000000"/>
          <w:sz w:val="22"/>
          <w:szCs w:val="22"/>
          <w:lang w:eastAsia="x-none"/>
        </w:rPr>
        <w:t xml:space="preserve"> Dz.U.2020 poz. 332).</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16" w:name="_Hlk37936911"/>
      <w:r w:rsidRPr="00215EB4">
        <w:rPr>
          <w:bCs/>
          <w:iCs/>
          <w:color w:val="000000"/>
          <w:sz w:val="22"/>
          <w:szCs w:val="22"/>
          <w:lang w:val="x-none" w:eastAsia="x-none"/>
        </w:rPr>
        <w:t>Zalecenia Zamawiającego odnośnie kwalifikowanego podpisu elektronicznego</w:t>
      </w:r>
      <w:bookmarkEnd w:id="16"/>
      <w:r w:rsidRPr="00215EB4">
        <w:rPr>
          <w:bCs/>
          <w:iCs/>
          <w:color w:val="000000"/>
          <w:sz w:val="22"/>
          <w:szCs w:val="22"/>
          <w:lang w:eastAsia="x-none"/>
        </w:rPr>
        <w:t>:</w:t>
      </w:r>
    </w:p>
    <w:p w:rsidR="001B365B" w:rsidRPr="00215EB4" w:rsidRDefault="001B365B" w:rsidP="0013626A">
      <w:pPr>
        <w:numPr>
          <w:ilvl w:val="0"/>
          <w:numId w:val="12"/>
        </w:numPr>
        <w:tabs>
          <w:tab w:val="left" w:pos="708"/>
        </w:tabs>
        <w:spacing w:before="120"/>
        <w:jc w:val="both"/>
        <w:outlineLvl w:val="1"/>
        <w:rPr>
          <w:bCs/>
          <w:iCs/>
          <w:color w:val="000000"/>
          <w:sz w:val="22"/>
          <w:szCs w:val="22"/>
          <w:lang w:val="x-none" w:eastAsia="x-none"/>
        </w:rPr>
      </w:pPr>
      <w:bookmarkStart w:id="17" w:name="_Hlk37936930"/>
      <w:r w:rsidRPr="00215EB4">
        <w:rPr>
          <w:bCs/>
          <w:iCs/>
          <w:color w:val="000000"/>
          <w:sz w:val="22"/>
          <w:szCs w:val="22"/>
          <w:lang w:val="x-none" w:eastAsia="x-none"/>
        </w:rPr>
        <w:t>dokumenty sporządzone i przesyłane w formacie .pdf zaleca się podpisywać kwalifikowanym podpisem elektronicznym w formacie P</w:t>
      </w:r>
      <w:r w:rsidRPr="00215EB4">
        <w:rPr>
          <w:bCs/>
          <w:iCs/>
          <w:color w:val="000000"/>
          <w:sz w:val="22"/>
          <w:szCs w:val="22"/>
          <w:lang w:eastAsia="x-none"/>
        </w:rPr>
        <w:t>A</w:t>
      </w:r>
      <w:proofErr w:type="spellStart"/>
      <w:r w:rsidRPr="00215EB4">
        <w:rPr>
          <w:bCs/>
          <w:iCs/>
          <w:color w:val="000000"/>
          <w:sz w:val="22"/>
          <w:szCs w:val="22"/>
          <w:lang w:val="x-none" w:eastAsia="x-none"/>
        </w:rPr>
        <w:t>dES</w:t>
      </w:r>
      <w:bookmarkEnd w:id="17"/>
      <w:proofErr w:type="spellEnd"/>
      <w:r w:rsidRPr="00215EB4">
        <w:rPr>
          <w:bCs/>
          <w:iCs/>
          <w:color w:val="000000"/>
          <w:sz w:val="22"/>
          <w:szCs w:val="22"/>
          <w:lang w:eastAsia="x-none"/>
        </w:rPr>
        <w:t>;</w:t>
      </w:r>
    </w:p>
    <w:p w:rsidR="001B365B" w:rsidRPr="00215EB4" w:rsidRDefault="001B365B" w:rsidP="0013626A">
      <w:pPr>
        <w:numPr>
          <w:ilvl w:val="0"/>
          <w:numId w:val="12"/>
        </w:numPr>
        <w:tabs>
          <w:tab w:val="left" w:pos="708"/>
        </w:tabs>
        <w:spacing w:before="120"/>
        <w:jc w:val="both"/>
        <w:outlineLvl w:val="1"/>
        <w:rPr>
          <w:bCs/>
          <w:iCs/>
          <w:color w:val="000000"/>
          <w:sz w:val="22"/>
          <w:szCs w:val="22"/>
          <w:lang w:val="x-none" w:eastAsia="x-none"/>
        </w:rPr>
      </w:pPr>
      <w:r w:rsidRPr="00215EB4">
        <w:rPr>
          <w:bCs/>
          <w:iCs/>
          <w:color w:val="000000"/>
          <w:sz w:val="22"/>
          <w:szCs w:val="22"/>
          <w:lang w:val="x-none" w:eastAsia="x-none"/>
        </w:rPr>
        <w:t>dokumenty sporządzone i przesyłane w formacie innym niż .pdf (np.: .</w:t>
      </w:r>
      <w:proofErr w:type="spellStart"/>
      <w:r w:rsidRPr="00215EB4">
        <w:rPr>
          <w:bCs/>
          <w:iCs/>
          <w:color w:val="000000"/>
          <w:sz w:val="22"/>
          <w:szCs w:val="22"/>
          <w:lang w:val="x-none" w:eastAsia="x-none"/>
        </w:rPr>
        <w:t>doc</w:t>
      </w:r>
      <w:proofErr w:type="spellEnd"/>
      <w:r w:rsidRPr="00215EB4">
        <w:rPr>
          <w:bCs/>
          <w:iCs/>
          <w:color w:val="000000"/>
          <w:sz w:val="22"/>
          <w:szCs w:val="22"/>
          <w:lang w:val="x-none" w:eastAsia="x-none"/>
        </w:rPr>
        <w:t>, .</w:t>
      </w:r>
      <w:proofErr w:type="spellStart"/>
      <w:r w:rsidRPr="00215EB4">
        <w:rPr>
          <w:bCs/>
          <w:iCs/>
          <w:color w:val="000000"/>
          <w:sz w:val="22"/>
          <w:szCs w:val="22"/>
          <w:lang w:val="x-none" w:eastAsia="x-none"/>
        </w:rPr>
        <w:t>docx</w:t>
      </w:r>
      <w:proofErr w:type="spellEnd"/>
      <w:r w:rsidRPr="00215EB4">
        <w:rPr>
          <w:bCs/>
          <w:iCs/>
          <w:color w:val="000000"/>
          <w:sz w:val="22"/>
          <w:szCs w:val="22"/>
          <w:lang w:val="x-none" w:eastAsia="x-none"/>
        </w:rPr>
        <w:t>, .</w:t>
      </w:r>
      <w:proofErr w:type="spellStart"/>
      <w:r w:rsidRPr="00215EB4">
        <w:rPr>
          <w:bCs/>
          <w:iCs/>
          <w:color w:val="000000"/>
          <w:sz w:val="22"/>
          <w:szCs w:val="22"/>
          <w:lang w:val="x-none" w:eastAsia="x-none"/>
        </w:rPr>
        <w:t>xlsx</w:t>
      </w:r>
      <w:proofErr w:type="spellEnd"/>
      <w:r w:rsidRPr="00215EB4">
        <w:rPr>
          <w:bCs/>
          <w:iCs/>
          <w:color w:val="000000"/>
          <w:sz w:val="22"/>
          <w:szCs w:val="22"/>
          <w:lang w:val="x-none" w:eastAsia="x-none"/>
        </w:rPr>
        <w:t>, .</w:t>
      </w:r>
      <w:proofErr w:type="spellStart"/>
      <w:r w:rsidRPr="00215EB4">
        <w:rPr>
          <w:bCs/>
          <w:iCs/>
          <w:color w:val="000000"/>
          <w:sz w:val="22"/>
          <w:szCs w:val="22"/>
          <w:lang w:val="x-none" w:eastAsia="x-none"/>
        </w:rPr>
        <w:t>xml</w:t>
      </w:r>
      <w:proofErr w:type="spellEnd"/>
      <w:r w:rsidRPr="00215EB4">
        <w:rPr>
          <w:bCs/>
          <w:iCs/>
          <w:color w:val="000000"/>
          <w:sz w:val="22"/>
          <w:szCs w:val="22"/>
          <w:lang w:val="x-none" w:eastAsia="x-none"/>
        </w:rPr>
        <w:t xml:space="preserve">) zaleca się podpisywać kwalifikowanym podpisem elektronicznym w formacie </w:t>
      </w:r>
      <w:proofErr w:type="spellStart"/>
      <w:r w:rsidRPr="00215EB4">
        <w:rPr>
          <w:bCs/>
          <w:iCs/>
          <w:color w:val="000000"/>
          <w:sz w:val="22"/>
          <w:szCs w:val="22"/>
          <w:lang w:val="x-none" w:eastAsia="x-none"/>
        </w:rPr>
        <w:t>XAdES</w:t>
      </w:r>
      <w:proofErr w:type="spellEnd"/>
      <w:r w:rsidRPr="00215EB4">
        <w:rPr>
          <w:bCs/>
          <w:iCs/>
          <w:color w:val="000000"/>
          <w:sz w:val="22"/>
          <w:szCs w:val="22"/>
          <w:lang w:val="x-none" w:eastAsia="x-none"/>
        </w:rPr>
        <w:t>;</w:t>
      </w:r>
    </w:p>
    <w:p w:rsidR="001B365B" w:rsidRPr="00215EB4" w:rsidRDefault="001B365B" w:rsidP="0013626A">
      <w:pPr>
        <w:numPr>
          <w:ilvl w:val="0"/>
          <w:numId w:val="12"/>
        </w:numPr>
        <w:tabs>
          <w:tab w:val="left" w:pos="708"/>
        </w:tabs>
        <w:spacing w:before="120"/>
        <w:jc w:val="both"/>
        <w:outlineLvl w:val="1"/>
        <w:rPr>
          <w:bCs/>
          <w:iCs/>
          <w:color w:val="000000"/>
          <w:sz w:val="22"/>
          <w:szCs w:val="22"/>
          <w:lang w:val="x-none" w:eastAsia="x-none"/>
        </w:rPr>
      </w:pPr>
      <w:r w:rsidRPr="00215EB4">
        <w:rPr>
          <w:bCs/>
          <w:iCs/>
          <w:color w:val="000000"/>
          <w:sz w:val="22"/>
          <w:szCs w:val="22"/>
          <w:lang w:val="x-none" w:eastAsia="x-none"/>
        </w:rPr>
        <w:t>do składania kwalifikowanego podpisu elektronicznego zaleca się stosowanie algorytmu SHA-2 (lub wyższego)</w:t>
      </w:r>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18" w:name="_Hlk37937004"/>
      <w:r w:rsidRPr="00215EB4">
        <w:rPr>
          <w:bCs/>
          <w:iCs/>
          <w:color w:val="000000"/>
          <w:sz w:val="22"/>
          <w:szCs w:val="22"/>
          <w:lang w:val="x-none" w:eastAsia="x-none"/>
        </w:rPr>
        <w:t>Zamawiający określa następujące wymagania sprzętowo – aplikacyjne pozwalające na korzystanie z Platformy</w:t>
      </w:r>
      <w:bookmarkEnd w:id="18"/>
      <w:r w:rsidRPr="00215EB4">
        <w:rPr>
          <w:bCs/>
          <w:iCs/>
          <w:color w:val="000000"/>
          <w:sz w:val="22"/>
          <w:szCs w:val="22"/>
          <w:lang w:eastAsia="x-none"/>
        </w:rPr>
        <w:t>:</w:t>
      </w:r>
    </w:p>
    <w:p w:rsidR="001B365B" w:rsidRPr="00215EB4" w:rsidRDefault="001B365B" w:rsidP="0013626A">
      <w:pPr>
        <w:numPr>
          <w:ilvl w:val="0"/>
          <w:numId w:val="13"/>
        </w:numPr>
        <w:tabs>
          <w:tab w:val="left" w:pos="708"/>
        </w:tabs>
        <w:spacing w:before="120"/>
        <w:jc w:val="both"/>
        <w:outlineLvl w:val="1"/>
        <w:rPr>
          <w:bCs/>
          <w:iCs/>
          <w:color w:val="000000"/>
          <w:sz w:val="22"/>
          <w:szCs w:val="22"/>
          <w:lang w:val="x-none" w:eastAsia="x-none"/>
        </w:rPr>
      </w:pPr>
      <w:bookmarkStart w:id="19" w:name="_Hlk37937034"/>
      <w:r w:rsidRPr="00215EB4">
        <w:rPr>
          <w:bCs/>
          <w:iCs/>
          <w:color w:val="000000"/>
          <w:sz w:val="22"/>
          <w:szCs w:val="22"/>
          <w:lang w:val="x-none" w:eastAsia="x-none"/>
        </w:rPr>
        <w:t>stały dostęp do sieci Internet</w:t>
      </w:r>
      <w:bookmarkEnd w:id="19"/>
      <w:r w:rsidRPr="00215EB4">
        <w:rPr>
          <w:bCs/>
          <w:iCs/>
          <w:color w:val="000000"/>
          <w:sz w:val="22"/>
          <w:szCs w:val="22"/>
          <w:lang w:eastAsia="x-none"/>
        </w:rPr>
        <w:t>;</w:t>
      </w:r>
    </w:p>
    <w:p w:rsidR="001B365B" w:rsidRPr="00215EB4" w:rsidRDefault="001B365B" w:rsidP="0013626A">
      <w:pPr>
        <w:numPr>
          <w:ilvl w:val="0"/>
          <w:numId w:val="13"/>
        </w:numPr>
        <w:spacing w:before="60" w:after="60"/>
        <w:jc w:val="both"/>
        <w:outlineLvl w:val="1"/>
        <w:rPr>
          <w:bCs/>
          <w:iCs/>
          <w:sz w:val="22"/>
          <w:szCs w:val="22"/>
          <w:lang w:eastAsia="x-none"/>
        </w:rPr>
      </w:pPr>
      <w:bookmarkStart w:id="20" w:name="_Hlk37937050"/>
      <w:r w:rsidRPr="00215EB4">
        <w:rPr>
          <w:bCs/>
          <w:iCs/>
          <w:sz w:val="22"/>
          <w:szCs w:val="22"/>
          <w:lang w:eastAsia="x-none"/>
        </w:rPr>
        <w:t>posiadanie dowolnej i aktywnej skrzynki poczty elektronicznej (e-mail)</w:t>
      </w:r>
      <w:bookmarkEnd w:id="20"/>
      <w:r w:rsidRPr="00215EB4">
        <w:rPr>
          <w:bCs/>
          <w:iCs/>
          <w:sz w:val="22"/>
          <w:szCs w:val="22"/>
          <w:lang w:eastAsia="x-none"/>
        </w:rPr>
        <w:t>,</w:t>
      </w:r>
    </w:p>
    <w:p w:rsidR="001B365B" w:rsidRPr="00215EB4" w:rsidRDefault="001B365B" w:rsidP="0013626A">
      <w:pPr>
        <w:numPr>
          <w:ilvl w:val="0"/>
          <w:numId w:val="13"/>
        </w:numPr>
        <w:spacing w:before="60" w:after="60"/>
        <w:jc w:val="both"/>
        <w:outlineLvl w:val="1"/>
        <w:rPr>
          <w:bCs/>
          <w:iCs/>
          <w:sz w:val="22"/>
          <w:szCs w:val="22"/>
          <w:lang w:eastAsia="x-none"/>
        </w:rPr>
      </w:pPr>
      <w:bookmarkStart w:id="21" w:name="_Hlk37937074"/>
      <w:r w:rsidRPr="00215EB4">
        <w:rPr>
          <w:sz w:val="22"/>
          <w:szCs w:val="22"/>
        </w:rPr>
        <w:t>komputer z zainstalowanym systemem operacyjnym Windows 7 (lub nowszym) albo Linux</w:t>
      </w:r>
      <w:bookmarkEnd w:id="21"/>
      <w:r w:rsidRPr="00215EB4">
        <w:rPr>
          <w:bCs/>
          <w:iCs/>
          <w:sz w:val="22"/>
          <w:szCs w:val="22"/>
          <w:lang w:eastAsia="x-none"/>
        </w:rPr>
        <w:t>,</w:t>
      </w:r>
    </w:p>
    <w:p w:rsidR="001B365B" w:rsidRPr="00215EB4" w:rsidRDefault="001B365B" w:rsidP="0013626A">
      <w:pPr>
        <w:numPr>
          <w:ilvl w:val="0"/>
          <w:numId w:val="13"/>
        </w:numPr>
        <w:spacing w:before="60" w:after="60"/>
        <w:jc w:val="both"/>
        <w:outlineLvl w:val="1"/>
        <w:rPr>
          <w:bCs/>
          <w:iCs/>
          <w:sz w:val="22"/>
          <w:szCs w:val="22"/>
          <w:lang w:eastAsia="x-none"/>
        </w:rPr>
      </w:pPr>
      <w:bookmarkStart w:id="22" w:name="_Hlk37937092"/>
      <w:r w:rsidRPr="00215EB4">
        <w:rPr>
          <w:bCs/>
          <w:iCs/>
          <w:sz w:val="22"/>
          <w:szCs w:val="22"/>
          <w:lang w:eastAsia="x-none"/>
        </w:rPr>
        <w:t>zainstalowana dowolna przeglądarka internetowa</w:t>
      </w:r>
      <w:r w:rsidRPr="00215EB4">
        <w:rPr>
          <w:sz w:val="22"/>
          <w:szCs w:val="22"/>
        </w:rPr>
        <w:t xml:space="preserve"> - Platforma współpracuje                    z najnowszymi, stabilnymi wersjami wszystkich głównych przeglądarek internetowych (Internet Explorer 10+, Microsoft Edge, Mozilla </w:t>
      </w:r>
      <w:proofErr w:type="spellStart"/>
      <w:r w:rsidRPr="00215EB4">
        <w:rPr>
          <w:sz w:val="22"/>
          <w:szCs w:val="22"/>
        </w:rPr>
        <w:t>Firefox</w:t>
      </w:r>
      <w:proofErr w:type="spellEnd"/>
      <w:r w:rsidRPr="00215EB4">
        <w:rPr>
          <w:sz w:val="22"/>
          <w:szCs w:val="22"/>
        </w:rPr>
        <w:t>, Google Chrome, Opera)</w:t>
      </w:r>
      <w:bookmarkEnd w:id="22"/>
      <w:r w:rsidRPr="00215EB4">
        <w:rPr>
          <w:bCs/>
          <w:iCs/>
          <w:sz w:val="22"/>
          <w:szCs w:val="22"/>
          <w:lang w:eastAsia="x-none"/>
        </w:rPr>
        <w:t>,</w:t>
      </w:r>
    </w:p>
    <w:p w:rsidR="001B365B" w:rsidRPr="00215EB4" w:rsidRDefault="001B365B" w:rsidP="0013626A">
      <w:pPr>
        <w:numPr>
          <w:ilvl w:val="0"/>
          <w:numId w:val="13"/>
        </w:numPr>
        <w:tabs>
          <w:tab w:val="left" w:pos="708"/>
        </w:tabs>
        <w:spacing w:before="120"/>
        <w:jc w:val="both"/>
        <w:outlineLvl w:val="1"/>
        <w:rPr>
          <w:bCs/>
          <w:iCs/>
          <w:color w:val="000000"/>
          <w:sz w:val="22"/>
          <w:szCs w:val="22"/>
          <w:lang w:val="x-none" w:eastAsia="x-none"/>
        </w:rPr>
      </w:pPr>
      <w:bookmarkStart w:id="23" w:name="_Hlk37937106"/>
      <w:r w:rsidRPr="00215EB4">
        <w:rPr>
          <w:bCs/>
          <w:iCs/>
          <w:color w:val="000000"/>
          <w:sz w:val="22"/>
          <w:szCs w:val="22"/>
          <w:lang w:val="x-none" w:eastAsia="x-none"/>
        </w:rPr>
        <w:t xml:space="preserve">włączona obsługa JavaScript oraz </w:t>
      </w:r>
      <w:proofErr w:type="spellStart"/>
      <w:r w:rsidRPr="00215EB4">
        <w:rPr>
          <w:bCs/>
          <w:iCs/>
          <w:color w:val="000000"/>
          <w:sz w:val="22"/>
          <w:szCs w:val="22"/>
          <w:lang w:val="x-none" w:eastAsia="x-none"/>
        </w:rPr>
        <w:t>Cookies</w:t>
      </w:r>
      <w:bookmarkEnd w:id="23"/>
      <w:proofErr w:type="spellEnd"/>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dopuszcza następujący format przesyłanych danych: pliki o wielkości do 20 MB w formatach: .pdf, .</w:t>
      </w:r>
      <w:proofErr w:type="spellStart"/>
      <w:r w:rsidRPr="00215EB4">
        <w:rPr>
          <w:bCs/>
          <w:iCs/>
          <w:color w:val="000000"/>
          <w:sz w:val="22"/>
          <w:szCs w:val="22"/>
          <w:lang w:val="x-none" w:eastAsia="x-none"/>
        </w:rPr>
        <w:t>doc</w:t>
      </w:r>
      <w:proofErr w:type="spellEnd"/>
      <w:r w:rsidRPr="00215EB4">
        <w:rPr>
          <w:bCs/>
          <w:iCs/>
          <w:color w:val="000000"/>
          <w:sz w:val="22"/>
          <w:szCs w:val="22"/>
          <w:lang w:val="x-none" w:eastAsia="x-none"/>
        </w:rPr>
        <w:t>, .</w:t>
      </w:r>
      <w:proofErr w:type="spellStart"/>
      <w:r w:rsidRPr="00215EB4">
        <w:rPr>
          <w:bCs/>
          <w:iCs/>
          <w:color w:val="000000"/>
          <w:sz w:val="22"/>
          <w:szCs w:val="22"/>
          <w:lang w:val="x-none" w:eastAsia="x-none"/>
        </w:rPr>
        <w:t>docx</w:t>
      </w:r>
      <w:proofErr w:type="spellEnd"/>
      <w:r w:rsidRPr="00215EB4">
        <w:rPr>
          <w:bCs/>
          <w:iCs/>
          <w:color w:val="000000"/>
          <w:sz w:val="22"/>
          <w:szCs w:val="22"/>
          <w:lang w:val="x-none" w:eastAsia="x-none"/>
        </w:rPr>
        <w:t>., .</w:t>
      </w:r>
      <w:proofErr w:type="spellStart"/>
      <w:r w:rsidRPr="00215EB4">
        <w:rPr>
          <w:bCs/>
          <w:iCs/>
          <w:color w:val="000000"/>
          <w:sz w:val="22"/>
          <w:szCs w:val="22"/>
          <w:lang w:val="x-none" w:eastAsia="x-none"/>
        </w:rPr>
        <w:t>xlsx</w:t>
      </w:r>
      <w:proofErr w:type="spellEnd"/>
      <w:r w:rsidRPr="00215EB4">
        <w:rPr>
          <w:bCs/>
          <w:iCs/>
          <w:color w:val="000000"/>
          <w:sz w:val="22"/>
          <w:szCs w:val="22"/>
          <w:lang w:val="x-none" w:eastAsia="x-none"/>
        </w:rPr>
        <w:t>, .</w:t>
      </w:r>
      <w:proofErr w:type="spellStart"/>
      <w:r w:rsidRPr="00215EB4">
        <w:rPr>
          <w:bCs/>
          <w:iCs/>
          <w:color w:val="000000"/>
          <w:sz w:val="22"/>
          <w:szCs w:val="22"/>
          <w:lang w:val="x-none" w:eastAsia="x-none"/>
        </w:rPr>
        <w:t>xml</w:t>
      </w:r>
      <w:proofErr w:type="spellEnd"/>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24" w:name="_Hlk37937156"/>
      <w:r w:rsidRPr="00215EB4">
        <w:rPr>
          <w:bCs/>
          <w:iCs/>
          <w:color w:val="000000"/>
          <w:sz w:val="22"/>
          <w:szCs w:val="22"/>
          <w:lang w:val="x-none" w:eastAsia="x-none"/>
        </w:rPr>
        <w:t>Zamawiający określa następujące informacje na temat kodowania i czasu odbioru danych</w:t>
      </w:r>
      <w:bookmarkEnd w:id="24"/>
      <w:r w:rsidRPr="00215EB4">
        <w:rPr>
          <w:bCs/>
          <w:iCs/>
          <w:color w:val="000000"/>
          <w:sz w:val="22"/>
          <w:szCs w:val="22"/>
          <w:lang w:eastAsia="x-none"/>
        </w:rPr>
        <w:t>:</w:t>
      </w:r>
    </w:p>
    <w:p w:rsidR="001B365B" w:rsidRPr="00215EB4" w:rsidRDefault="001B365B" w:rsidP="0013626A">
      <w:pPr>
        <w:numPr>
          <w:ilvl w:val="0"/>
          <w:numId w:val="14"/>
        </w:numPr>
        <w:tabs>
          <w:tab w:val="left" w:pos="708"/>
        </w:tabs>
        <w:spacing w:before="120"/>
        <w:jc w:val="both"/>
        <w:outlineLvl w:val="1"/>
        <w:rPr>
          <w:bCs/>
          <w:iCs/>
          <w:color w:val="000000"/>
          <w:sz w:val="22"/>
          <w:szCs w:val="22"/>
          <w:lang w:val="x-none" w:eastAsia="x-none"/>
        </w:rPr>
      </w:pPr>
      <w:bookmarkStart w:id="25" w:name="_Hlk37937178"/>
      <w:r w:rsidRPr="00215EB4">
        <w:rPr>
          <w:bCs/>
          <w:iCs/>
          <w:color w:val="000000"/>
          <w:sz w:val="22"/>
          <w:szCs w:val="22"/>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5"/>
      <w:r w:rsidRPr="00215EB4">
        <w:rPr>
          <w:bCs/>
          <w:iCs/>
          <w:color w:val="000000"/>
          <w:sz w:val="22"/>
          <w:szCs w:val="22"/>
          <w:lang w:val="x-none" w:eastAsia="x-none"/>
        </w:rPr>
        <w:t>;</w:t>
      </w:r>
    </w:p>
    <w:p w:rsidR="001B365B" w:rsidRPr="00215EB4" w:rsidRDefault="001B365B" w:rsidP="0013626A">
      <w:pPr>
        <w:numPr>
          <w:ilvl w:val="0"/>
          <w:numId w:val="14"/>
        </w:numPr>
        <w:spacing w:before="60" w:after="60"/>
        <w:jc w:val="both"/>
        <w:outlineLvl w:val="1"/>
        <w:rPr>
          <w:bCs/>
          <w:iCs/>
          <w:sz w:val="22"/>
          <w:szCs w:val="22"/>
          <w:lang w:eastAsia="x-none"/>
        </w:rPr>
      </w:pPr>
      <w:bookmarkStart w:id="26" w:name="_Hlk37937196"/>
      <w:r w:rsidRPr="00215EB4">
        <w:rPr>
          <w:bCs/>
          <w:iCs/>
          <w:sz w:val="22"/>
          <w:szCs w:val="22"/>
          <w:lang w:eastAsia="x-none"/>
        </w:rPr>
        <w:t>oznaczenie czasu odbioru danych przez Platformę stanowi przyporządkowaną do dokumentu elektronicznego datę oraz dokładny czas (</w:t>
      </w:r>
      <w:proofErr w:type="spellStart"/>
      <w:r w:rsidRPr="00215EB4">
        <w:rPr>
          <w:bCs/>
          <w:iCs/>
          <w:sz w:val="22"/>
          <w:szCs w:val="22"/>
          <w:lang w:eastAsia="x-none"/>
        </w:rPr>
        <w:t>hh:mm:ss</w:t>
      </w:r>
      <w:proofErr w:type="spellEnd"/>
      <w:r w:rsidRPr="00215EB4">
        <w:rPr>
          <w:bCs/>
          <w:iCs/>
          <w:sz w:val="22"/>
          <w:szCs w:val="22"/>
          <w:lang w:eastAsia="x-none"/>
        </w:rPr>
        <w:t>), widoczne przy  wysłanym dokumencie w kolumnie ”Data przesłania”</w:t>
      </w:r>
      <w:bookmarkEnd w:id="26"/>
      <w:r w:rsidRPr="00215EB4">
        <w:rPr>
          <w:bCs/>
          <w:iCs/>
          <w:sz w:val="22"/>
          <w:szCs w:val="22"/>
          <w:lang w:eastAsia="x-none"/>
        </w:rPr>
        <w:t>;</w:t>
      </w:r>
    </w:p>
    <w:p w:rsidR="001B365B" w:rsidRPr="00215EB4" w:rsidRDefault="001B365B" w:rsidP="0013626A">
      <w:pPr>
        <w:numPr>
          <w:ilvl w:val="0"/>
          <w:numId w:val="14"/>
        </w:numPr>
        <w:tabs>
          <w:tab w:val="left" w:pos="708"/>
        </w:tabs>
        <w:spacing w:before="120"/>
        <w:jc w:val="both"/>
        <w:outlineLvl w:val="1"/>
        <w:rPr>
          <w:bCs/>
          <w:iCs/>
          <w:color w:val="000000"/>
          <w:sz w:val="22"/>
          <w:szCs w:val="22"/>
          <w:lang w:val="x-none" w:eastAsia="x-none"/>
        </w:rPr>
      </w:pPr>
      <w:bookmarkStart w:id="27" w:name="_Hlk37937220"/>
      <w:r w:rsidRPr="00215EB4">
        <w:rPr>
          <w:bCs/>
          <w:iCs/>
          <w:color w:val="000000"/>
          <w:sz w:val="22"/>
          <w:szCs w:val="22"/>
          <w:lang w:val="x-none" w:eastAsia="x-none"/>
        </w:rPr>
        <w:t>o terminie przesłania decyduje czas pełnego przeprocesowania transakcji pliku na Platformie</w:t>
      </w:r>
      <w:bookmarkEnd w:id="27"/>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28" w:name="_Hlk37864389"/>
      <w:r w:rsidRPr="00215EB4">
        <w:rPr>
          <w:bCs/>
          <w:iCs/>
          <w:color w:val="000000"/>
          <w:sz w:val="22"/>
          <w:szCs w:val="22"/>
          <w:lang w:val="x-none" w:eastAsia="x-none"/>
        </w:rPr>
        <w:lastRenderedPageBreak/>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215EB4">
        <w:rPr>
          <w:bCs/>
          <w:iCs/>
          <w:color w:val="000000"/>
          <w:sz w:val="22"/>
          <w:szCs w:val="22"/>
          <w:lang w:eastAsia="x-none"/>
        </w:rPr>
        <w:t>.</w:t>
      </w:r>
      <w:bookmarkEnd w:id="28"/>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29" w:name="_Hlk37864921"/>
      <w:bookmarkStart w:id="30" w:name="_Hlk37865118"/>
      <w:r w:rsidRPr="00215EB4">
        <w:rPr>
          <w:bCs/>
          <w:iCs/>
          <w:color w:val="000000"/>
          <w:sz w:val="22"/>
          <w:szCs w:val="22"/>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215EB4">
        <w:rPr>
          <w:bCs/>
          <w:iCs/>
          <w:color w:val="000000"/>
          <w:sz w:val="22"/>
          <w:szCs w:val="22"/>
          <w:lang w:eastAsia="x-none"/>
        </w:rPr>
        <w:t>.</w:t>
      </w:r>
      <w:bookmarkEnd w:id="29"/>
      <w:bookmarkEnd w:id="30"/>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31" w:name="_Hlk37938680"/>
      <w:r w:rsidRPr="00215EB4">
        <w:rPr>
          <w:bCs/>
          <w:iCs/>
          <w:color w:val="000000"/>
          <w:sz w:val="22"/>
          <w:szCs w:val="22"/>
          <w:lang w:val="x-none" w:eastAsia="x-none"/>
        </w:rPr>
        <w:t>Postępowanie o udzielenie zamówienia prowadzi się w języku polskim. Dokumenty sporządzone w języku obcym są składane wraz z tłumaczeniem na język polski</w:t>
      </w:r>
      <w:bookmarkEnd w:id="31"/>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Osob</w:t>
      </w:r>
      <w:r w:rsidRPr="00215EB4">
        <w:rPr>
          <w:bCs/>
          <w:iCs/>
          <w:color w:val="000000"/>
          <w:sz w:val="22"/>
          <w:szCs w:val="22"/>
          <w:lang w:eastAsia="x-none"/>
        </w:rPr>
        <w:t>ami</w:t>
      </w:r>
      <w:r w:rsidRPr="00215EB4">
        <w:rPr>
          <w:bCs/>
          <w:iCs/>
          <w:color w:val="000000"/>
          <w:sz w:val="22"/>
          <w:szCs w:val="22"/>
          <w:lang w:val="x-none" w:eastAsia="x-none"/>
        </w:rPr>
        <w:t xml:space="preserve"> uprawnion</w:t>
      </w:r>
      <w:r w:rsidRPr="00215EB4">
        <w:rPr>
          <w:bCs/>
          <w:iCs/>
          <w:color w:val="000000"/>
          <w:sz w:val="22"/>
          <w:szCs w:val="22"/>
          <w:lang w:eastAsia="x-none"/>
        </w:rPr>
        <w:t>ymi</w:t>
      </w:r>
      <w:r w:rsidRPr="00215EB4">
        <w:rPr>
          <w:bCs/>
          <w:iCs/>
          <w:color w:val="000000"/>
          <w:sz w:val="22"/>
          <w:szCs w:val="22"/>
          <w:lang w:val="x-none" w:eastAsia="x-none"/>
        </w:rPr>
        <w:t xml:space="preserve"> do kontaktu z Wykonawcami</w:t>
      </w:r>
      <w:r w:rsidRPr="00215EB4">
        <w:rPr>
          <w:bCs/>
          <w:iCs/>
          <w:color w:val="000000"/>
          <w:sz w:val="22"/>
          <w:szCs w:val="22"/>
          <w:lang w:eastAsia="x-none"/>
        </w:rPr>
        <w:t xml:space="preserve"> są</w:t>
      </w:r>
      <w:r w:rsidRPr="00215EB4">
        <w:rPr>
          <w:bCs/>
          <w:iCs/>
          <w:color w:val="000000"/>
          <w:sz w:val="22"/>
          <w:szCs w:val="22"/>
          <w:lang w:val="x-none" w:eastAsia="x-none"/>
        </w:rPr>
        <w:t>:</w:t>
      </w:r>
    </w:p>
    <w:p w:rsidR="002B3F29" w:rsidRPr="00215EB4" w:rsidRDefault="002B3F29" w:rsidP="002B3F29">
      <w:pPr>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 zakresie formalnym:  Aneta Różańska - tel.: (91)  3275652</w:t>
      </w:r>
    </w:p>
    <w:p w:rsidR="002B3F29" w:rsidRPr="00215EB4" w:rsidRDefault="002B3F29" w:rsidP="002B3F29">
      <w:pPr>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 zakresie merytorycznym: Jarosław Zalewski - tel.: (91) 3275661</w:t>
      </w:r>
    </w:p>
    <w:p w:rsidR="001B365B" w:rsidRPr="00215EB4" w:rsidRDefault="001B365B" w:rsidP="001B365B">
      <w:pPr>
        <w:numPr>
          <w:ilvl w:val="0"/>
          <w:numId w:val="1"/>
        </w:numPr>
        <w:spacing w:before="200" w:after="60"/>
        <w:ind w:left="431" w:hanging="431"/>
        <w:jc w:val="both"/>
        <w:outlineLvl w:val="0"/>
        <w:rPr>
          <w:b/>
          <w:caps/>
          <w:kern w:val="32"/>
          <w:sz w:val="22"/>
          <w:szCs w:val="22"/>
          <w:lang w:val="x-none" w:eastAsia="x-none"/>
        </w:rPr>
      </w:pPr>
      <w:bookmarkStart w:id="32" w:name="_Toc258314250"/>
      <w:r w:rsidRPr="00215EB4">
        <w:rPr>
          <w:b/>
          <w:caps/>
          <w:kern w:val="32"/>
          <w:sz w:val="22"/>
          <w:szCs w:val="22"/>
          <w:lang w:val="x-none" w:eastAsia="x-none"/>
        </w:rPr>
        <w:t>OPIS SPO</w:t>
      </w:r>
      <w:bookmarkStart w:id="33" w:name="_Hlk37938975"/>
      <w:r w:rsidRPr="00215EB4">
        <w:rPr>
          <w:b/>
          <w:caps/>
          <w:kern w:val="32"/>
          <w:sz w:val="22"/>
          <w:szCs w:val="22"/>
          <w:lang w:val="x-none" w:eastAsia="x-none"/>
        </w:rPr>
        <w:t>SOBU UDZIELANIA WYJAŚNIEŃ TREŚCI SWZ</w:t>
      </w:r>
      <w:bookmarkEnd w:id="33"/>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34" w:name="_Hlk37783375"/>
      <w:bookmarkStart w:id="35" w:name="_Hlk37938993"/>
      <w:r w:rsidRPr="00215EB4">
        <w:rPr>
          <w:bCs/>
          <w:iCs/>
          <w:color w:val="000000"/>
          <w:sz w:val="22"/>
          <w:szCs w:val="22"/>
          <w:lang w:val="x-none" w:eastAsia="x-none"/>
        </w:rPr>
        <w:t>Wykonawca może zwrócić się do Zamawiającego z wnioskiem o wyjaśnienie treści SWZ, przekazanym za pośrednictwem Platformy (karta ”Zapytania/Wyjaśnienia)</w:t>
      </w:r>
      <w:r w:rsidRPr="00215EB4">
        <w:rPr>
          <w:bCs/>
          <w:iCs/>
          <w:sz w:val="22"/>
          <w:szCs w:val="22"/>
          <w:lang w:val="x-none" w:eastAsia="x-none"/>
        </w:rPr>
        <w:t>.</w:t>
      </w:r>
      <w:bookmarkStart w:id="36" w:name="_Hlk37783409"/>
      <w:bookmarkEnd w:id="34"/>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6"/>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Jeżeli wniosek o wyjaśnienie treści SWZ nie wpłynie w terminie, o którym mowa w</w:t>
      </w:r>
      <w:r w:rsidRPr="00215EB4">
        <w:rPr>
          <w:bCs/>
          <w:iCs/>
          <w:color w:val="000000"/>
          <w:sz w:val="22"/>
          <w:szCs w:val="22"/>
          <w:lang w:eastAsia="x-none"/>
        </w:rPr>
        <w:t xml:space="preserve"> punkcie powyżej, </w:t>
      </w:r>
      <w:r w:rsidRPr="00215EB4">
        <w:rPr>
          <w:bCs/>
          <w:iCs/>
          <w:color w:val="000000"/>
          <w:sz w:val="22"/>
          <w:szCs w:val="22"/>
          <w:lang w:val="x-none" w:eastAsia="x-none"/>
        </w:rPr>
        <w:t>Zamawiający nie ma obowiązku udzielania wyjaśnień SWZ.</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Przedłużenie terminu składania ofert, nie wpływa na bieg terminu składania wniosku o wyjaśnienie treści SWZ.</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Treść zapytań wraz z wyjaśnieniami Zamawiający udostępni na stronie internetowej prowadzonego postępowania, bez ujawniania źródła zapytania.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W </w:t>
      </w:r>
      <w:bookmarkEnd w:id="35"/>
      <w:r w:rsidRPr="00215EB4">
        <w:rPr>
          <w:bCs/>
          <w:iCs/>
          <w:color w:val="000000"/>
          <w:sz w:val="22"/>
          <w:szCs w:val="22"/>
          <w:lang w:val="x-none" w:eastAsia="x-none"/>
        </w:rPr>
        <w:t>uzasadnionych przypadkach Zamawiający może przed upływem terminu składania ofert zmienić treść SWZ. Dokonaną zmianę treści SWZ Zamawiający udostępni na stronie internetowej prowadzonego postępowania</w:t>
      </w:r>
      <w:r w:rsidRPr="00215EB4">
        <w:rPr>
          <w:bCs/>
          <w:iCs/>
          <w:color w:val="000000"/>
          <w:sz w:val="22"/>
          <w:szCs w:val="22"/>
          <w:lang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Wymagania dotycz</w:t>
      </w:r>
      <w:r w:rsidRPr="00215EB4">
        <w:rPr>
          <w:rFonts w:eastAsia="TimesNewRoman"/>
          <w:b/>
          <w:bCs/>
          <w:caps/>
          <w:kern w:val="32"/>
          <w:sz w:val="22"/>
          <w:szCs w:val="22"/>
          <w:lang w:val="x-none" w:eastAsia="x-none"/>
        </w:rPr>
        <w:t>ą</w:t>
      </w:r>
      <w:r w:rsidRPr="00215EB4">
        <w:rPr>
          <w:b/>
          <w:bCs/>
          <w:caps/>
          <w:kern w:val="32"/>
          <w:sz w:val="22"/>
          <w:szCs w:val="22"/>
          <w:lang w:val="x-none" w:eastAsia="x-none"/>
        </w:rPr>
        <w:t>ce wadium</w:t>
      </w:r>
      <w:bookmarkEnd w:id="32"/>
    </w:p>
    <w:p w:rsidR="001B365B" w:rsidRPr="00215EB4" w:rsidRDefault="00637A95"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 postępowaniu nie jest przewidziane składanie wadium.</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37" w:name="_Toc258314251"/>
      <w:r w:rsidRPr="00215EB4">
        <w:rPr>
          <w:b/>
          <w:bCs/>
          <w:caps/>
          <w:kern w:val="32"/>
          <w:sz w:val="22"/>
          <w:szCs w:val="22"/>
          <w:lang w:val="x-none" w:eastAsia="x-none"/>
        </w:rPr>
        <w:t>Termin zwi</w:t>
      </w:r>
      <w:r w:rsidRPr="00215EB4">
        <w:rPr>
          <w:rFonts w:eastAsia="TimesNewRoman"/>
          <w:b/>
          <w:bCs/>
          <w:caps/>
          <w:kern w:val="32"/>
          <w:sz w:val="22"/>
          <w:szCs w:val="22"/>
          <w:lang w:val="x-none" w:eastAsia="x-none"/>
        </w:rPr>
        <w:t>ą</w:t>
      </w:r>
      <w:r w:rsidRPr="00215EB4">
        <w:rPr>
          <w:b/>
          <w:bCs/>
          <w:caps/>
          <w:kern w:val="32"/>
          <w:sz w:val="22"/>
          <w:szCs w:val="22"/>
          <w:lang w:val="x-none" w:eastAsia="x-none"/>
        </w:rPr>
        <w:t>zania ofert</w:t>
      </w:r>
      <w:r w:rsidRPr="00215EB4">
        <w:rPr>
          <w:rFonts w:eastAsia="TimesNewRoman"/>
          <w:b/>
          <w:bCs/>
          <w:caps/>
          <w:kern w:val="32"/>
          <w:sz w:val="22"/>
          <w:szCs w:val="22"/>
          <w:lang w:val="x-none" w:eastAsia="x-none"/>
        </w:rPr>
        <w:t>ą</w:t>
      </w:r>
      <w:bookmarkEnd w:id="37"/>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Wykonawca pozostaje związany ofertą do dnia </w:t>
      </w:r>
      <w:r w:rsidR="00637A95" w:rsidRPr="00215EB4">
        <w:rPr>
          <w:b/>
          <w:bCs/>
          <w:iCs/>
          <w:color w:val="000000"/>
          <w:sz w:val="22"/>
          <w:szCs w:val="22"/>
          <w:lang w:val="x-none" w:eastAsia="x-none"/>
        </w:rPr>
        <w:t>2021-03-09</w:t>
      </w:r>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Bieg terminu związania ofertą rozpoczyna się wraz z upływem terminu składania ofert.</w:t>
      </w:r>
    </w:p>
    <w:p w:rsidR="001B365B" w:rsidRPr="00215EB4" w:rsidRDefault="001B365B" w:rsidP="00405073">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 przypadku</w:t>
      </w:r>
      <w:r w:rsidRPr="00215EB4">
        <w:rPr>
          <w:bCs/>
          <w:iCs/>
          <w:color w:val="000000"/>
          <w:sz w:val="22"/>
          <w:szCs w:val="22"/>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215EB4">
        <w:rPr>
          <w:bCs/>
          <w:iCs/>
          <w:color w:val="000000"/>
          <w:sz w:val="22"/>
          <w:szCs w:val="22"/>
          <w:lang w:val="x-none" w:eastAsia="x-none"/>
        </w:rPr>
        <w:t xml:space="preserve"> </w:t>
      </w:r>
      <w:r w:rsidRPr="00215EB4">
        <w:rPr>
          <w:bCs/>
          <w:iCs/>
          <w:color w:val="000000"/>
          <w:sz w:val="22"/>
          <w:szCs w:val="22"/>
          <w:lang w:eastAsia="x-none"/>
        </w:rPr>
        <w:t xml:space="preserve">30 dni. </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38" w:name="_Toc258314252"/>
      <w:r w:rsidRPr="00215EB4">
        <w:rPr>
          <w:b/>
          <w:bCs/>
          <w:caps/>
          <w:kern w:val="32"/>
          <w:sz w:val="22"/>
          <w:szCs w:val="22"/>
          <w:lang w:val="x-none" w:eastAsia="x-none"/>
        </w:rPr>
        <w:t>Opis sposobu przygotowywania ofert</w:t>
      </w:r>
      <w:bookmarkEnd w:id="38"/>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Wykonawca może złożyć tylko jedną ofertę.</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Tre</w:t>
      </w:r>
      <w:r w:rsidRPr="00215EB4">
        <w:rPr>
          <w:rFonts w:eastAsia="TimesNewRoman"/>
          <w:bCs/>
          <w:iCs/>
          <w:color w:val="000000"/>
          <w:sz w:val="22"/>
          <w:szCs w:val="22"/>
          <w:lang w:val="x-none" w:eastAsia="x-none"/>
        </w:rPr>
        <w:t xml:space="preserve">ść </w:t>
      </w:r>
      <w:r w:rsidRPr="00215EB4">
        <w:rPr>
          <w:bCs/>
          <w:iCs/>
          <w:color w:val="000000"/>
          <w:sz w:val="22"/>
          <w:szCs w:val="22"/>
          <w:lang w:val="x-none" w:eastAsia="x-none"/>
        </w:rPr>
        <w:t xml:space="preserve">oferty musi być zgodna z wymaganiami Zamawiającego określonymi w niniejszej </w:t>
      </w:r>
      <w:r w:rsidRPr="00215EB4">
        <w:rPr>
          <w:bCs/>
          <w:iCs/>
          <w:color w:val="000000"/>
          <w:sz w:val="22"/>
          <w:szCs w:val="22"/>
          <w:lang w:eastAsia="x-none"/>
        </w:rPr>
        <w:t>SWZ</w:t>
      </w:r>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39" w:name="_Hlk37866068"/>
      <w:r w:rsidRPr="00215EB4">
        <w:rPr>
          <w:bCs/>
          <w:iCs/>
          <w:color w:val="000000"/>
          <w:sz w:val="22"/>
          <w:szCs w:val="22"/>
          <w:lang w:val="x-none" w:eastAsia="x-none"/>
        </w:rPr>
        <w:lastRenderedPageBreak/>
        <w:t>Oferta oraz pozostałe oświadczenia i dokumenty, dla których Zamawiający określił wzory w formie formularzy, powinny być sporządzone zgodnie z tymi wzorami</w:t>
      </w:r>
      <w:bookmarkEnd w:id="39"/>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40" w:name="_Hlk37839542"/>
      <w:bookmarkStart w:id="41" w:name="_Hlk37866106"/>
      <w:r w:rsidRPr="00215EB4">
        <w:rPr>
          <w:bCs/>
          <w:iCs/>
          <w:color w:val="000000"/>
          <w:sz w:val="22"/>
          <w:szCs w:val="22"/>
          <w:lang w:val="x-none" w:eastAsia="x-none"/>
        </w:rPr>
        <w:t>Ofert</w:t>
      </w:r>
      <w:r w:rsidRPr="00215EB4">
        <w:rPr>
          <w:bCs/>
          <w:iCs/>
          <w:color w:val="000000"/>
          <w:sz w:val="22"/>
          <w:szCs w:val="22"/>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215EB4">
        <w:rPr>
          <w:bCs/>
          <w:iCs/>
          <w:color w:val="000000"/>
          <w:sz w:val="22"/>
          <w:szCs w:val="22"/>
          <w:lang w:val="x-none" w:eastAsia="x-none"/>
        </w:rPr>
        <w:t>.</w:t>
      </w:r>
      <w:bookmarkEnd w:id="40"/>
      <w:bookmarkEnd w:id="41"/>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42" w:name="_Hlk37939197"/>
      <w:r w:rsidRPr="00215EB4">
        <w:rPr>
          <w:bCs/>
          <w:iCs/>
          <w:color w:val="000000"/>
          <w:sz w:val="22"/>
          <w:szCs w:val="22"/>
          <w:lang w:val="x-none" w:eastAsia="x-none"/>
        </w:rPr>
        <w:t xml:space="preserve">Zamawiający informuje, iż zgodnie z art. 18 ust. 3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2"/>
      <w:r w:rsidRPr="00215EB4">
        <w:rPr>
          <w:bCs/>
          <w:iCs/>
          <w:color w:val="000000"/>
          <w:sz w:val="22"/>
          <w:szCs w:val="22"/>
          <w:lang w:eastAsia="x-none"/>
        </w:rPr>
        <w:t>:</w:t>
      </w:r>
    </w:p>
    <w:p w:rsidR="001B365B" w:rsidRPr="00215EB4" w:rsidRDefault="001B365B" w:rsidP="0013626A">
      <w:pPr>
        <w:numPr>
          <w:ilvl w:val="0"/>
          <w:numId w:val="17"/>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wraz </w:t>
      </w:r>
      <w:r w:rsidRPr="00215EB4">
        <w:rPr>
          <w:bCs/>
          <w:iCs/>
          <w:color w:val="000000"/>
          <w:sz w:val="22"/>
          <w:szCs w:val="22"/>
          <w:lang w:val="x-none" w:eastAsia="x-none"/>
        </w:rPr>
        <w:t>z przekazaniem takich informacji, zastrzegł, że nie mogą być one udostępniane</w:t>
      </w:r>
      <w:r w:rsidRPr="00215EB4">
        <w:rPr>
          <w:bCs/>
          <w:iCs/>
          <w:color w:val="000000"/>
          <w:sz w:val="22"/>
          <w:szCs w:val="22"/>
          <w:lang w:eastAsia="x-none"/>
        </w:rPr>
        <w:t>;</w:t>
      </w:r>
    </w:p>
    <w:p w:rsidR="001B365B" w:rsidRPr="00215EB4" w:rsidRDefault="001B365B" w:rsidP="0013626A">
      <w:pPr>
        <w:numPr>
          <w:ilvl w:val="0"/>
          <w:numId w:val="17"/>
        </w:numPr>
        <w:tabs>
          <w:tab w:val="left" w:pos="708"/>
        </w:tabs>
        <w:spacing w:before="120"/>
        <w:jc w:val="both"/>
        <w:outlineLvl w:val="1"/>
        <w:rPr>
          <w:bCs/>
          <w:iCs/>
          <w:color w:val="000000"/>
          <w:sz w:val="22"/>
          <w:szCs w:val="22"/>
          <w:lang w:val="x-none" w:eastAsia="x-none"/>
        </w:rPr>
      </w:pPr>
      <w:r w:rsidRPr="00215EB4">
        <w:rPr>
          <w:bCs/>
          <w:iCs/>
          <w:color w:val="000000"/>
          <w:sz w:val="22"/>
          <w:szCs w:val="22"/>
          <w:lang w:val="x-none" w:eastAsia="x-none"/>
        </w:rPr>
        <w:t>wykazał</w:t>
      </w:r>
      <w:r w:rsidRPr="00215EB4">
        <w:rPr>
          <w:bCs/>
          <w:iCs/>
          <w:color w:val="000000"/>
          <w:sz w:val="22"/>
          <w:szCs w:val="22"/>
          <w:lang w:eastAsia="x-none"/>
        </w:rPr>
        <w:t>,</w:t>
      </w:r>
      <w:r w:rsidRPr="00215EB4">
        <w:rPr>
          <w:bCs/>
          <w:iCs/>
          <w:color w:val="000000"/>
          <w:sz w:val="22"/>
          <w:szCs w:val="22"/>
          <w:lang w:val="x-none" w:eastAsia="x-none"/>
        </w:rPr>
        <w:t xml:space="preserve"> załączając stosowne </w:t>
      </w:r>
      <w:r w:rsidRPr="00215EB4">
        <w:rPr>
          <w:bCs/>
          <w:iCs/>
          <w:color w:val="000000"/>
          <w:sz w:val="22"/>
          <w:szCs w:val="22"/>
          <w:lang w:eastAsia="x-none"/>
        </w:rPr>
        <w:t>uzasadnienie</w:t>
      </w:r>
      <w:r w:rsidRPr="00215EB4">
        <w:rPr>
          <w:bCs/>
          <w:iCs/>
          <w:color w:val="000000"/>
          <w:sz w:val="22"/>
          <w:szCs w:val="22"/>
          <w:lang w:val="x-none" w:eastAsia="x-none"/>
        </w:rPr>
        <w:t>, iż zastrzeżone informacje stanowią tajemnicę przedsiębiorstwa</w:t>
      </w:r>
      <w:r w:rsidRPr="00215EB4">
        <w:rPr>
          <w:bCs/>
          <w:iCs/>
          <w:color w:val="000000"/>
          <w:sz w:val="22"/>
          <w:szCs w:val="22"/>
          <w:lang w:eastAsia="x-none"/>
        </w:rPr>
        <w:t>.</w:t>
      </w:r>
      <w:bookmarkStart w:id="43" w:name="_Hlk37939296"/>
    </w:p>
    <w:p w:rsidR="001B365B" w:rsidRPr="00215EB4" w:rsidRDefault="001B365B"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Zaleca się, aby uzasadnienie o którym mowa powyżej było sformułowane w sposób umożliwiający jego udostępnienie pozostałym uczestnikom postępowania.</w:t>
      </w:r>
    </w:p>
    <w:p w:rsidR="001B365B" w:rsidRPr="00215EB4" w:rsidRDefault="001B365B" w:rsidP="001B365B">
      <w:pPr>
        <w:tabs>
          <w:tab w:val="left" w:pos="708"/>
        </w:tabs>
        <w:spacing w:before="120"/>
        <w:ind w:left="680"/>
        <w:jc w:val="both"/>
        <w:outlineLvl w:val="1"/>
        <w:rPr>
          <w:bCs/>
          <w:iCs/>
          <w:color w:val="000000"/>
          <w:sz w:val="22"/>
          <w:szCs w:val="22"/>
          <w:lang w:val="x-none" w:eastAsia="x-none"/>
        </w:rPr>
      </w:pPr>
      <w:bookmarkStart w:id="44" w:name="_Hlk38143710"/>
      <w:r w:rsidRPr="00215EB4">
        <w:rPr>
          <w:bCs/>
          <w:iCs/>
          <w:color w:val="000000"/>
          <w:sz w:val="22"/>
          <w:szCs w:val="22"/>
          <w:lang w:val="x-none" w:eastAsia="x-none"/>
        </w:rPr>
        <w:t xml:space="preserve">Wykonawca nie może zastrzec informacji, o których mowa w art. 222 ust. 5 ustawy </w:t>
      </w:r>
      <w:proofErr w:type="spellStart"/>
      <w:r w:rsidRPr="00215EB4">
        <w:rPr>
          <w:bCs/>
          <w:iCs/>
          <w:color w:val="000000"/>
          <w:sz w:val="22"/>
          <w:szCs w:val="22"/>
          <w:lang w:val="x-none" w:eastAsia="x-none"/>
        </w:rPr>
        <w:t>Pzp</w:t>
      </w:r>
      <w:bookmarkEnd w:id="43"/>
      <w:bookmarkEnd w:id="44"/>
      <w:proofErr w:type="spellEnd"/>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45" w:name="_Hlk37928068"/>
      <w:r w:rsidRPr="00215EB4">
        <w:rPr>
          <w:bCs/>
          <w:iCs/>
          <w:color w:val="000000"/>
          <w:sz w:val="22"/>
          <w:szCs w:val="22"/>
          <w:lang w:val="x-none" w:eastAsia="x-none"/>
        </w:rPr>
        <w:t>Opis sposobu przygotowania oferty składanej w formie elektronicznej lub w postaci elektronicznej</w:t>
      </w:r>
      <w:bookmarkEnd w:id="45"/>
      <w:r w:rsidRPr="00215EB4">
        <w:rPr>
          <w:bCs/>
          <w:iCs/>
          <w:color w:val="000000"/>
          <w:sz w:val="22"/>
          <w:szCs w:val="22"/>
          <w:lang w:eastAsia="x-none"/>
        </w:rPr>
        <w:t>:</w:t>
      </w:r>
    </w:p>
    <w:p w:rsidR="001B365B" w:rsidRPr="00215EB4" w:rsidRDefault="001B365B" w:rsidP="0013626A">
      <w:pPr>
        <w:numPr>
          <w:ilvl w:val="0"/>
          <w:numId w:val="18"/>
        </w:numPr>
        <w:tabs>
          <w:tab w:val="left" w:pos="708"/>
        </w:tabs>
        <w:spacing w:before="120"/>
        <w:jc w:val="both"/>
        <w:outlineLvl w:val="1"/>
        <w:rPr>
          <w:bCs/>
          <w:iCs/>
          <w:color w:val="000000"/>
          <w:sz w:val="22"/>
          <w:szCs w:val="22"/>
          <w:lang w:val="x-none" w:eastAsia="x-none"/>
        </w:rPr>
      </w:pPr>
      <w:bookmarkStart w:id="46" w:name="_Hlk37866429"/>
      <w:r w:rsidRPr="00215EB4">
        <w:rPr>
          <w:bCs/>
          <w:iCs/>
          <w:color w:val="000000"/>
          <w:sz w:val="22"/>
          <w:szCs w:val="22"/>
          <w:lang w:val="x-none" w:eastAsia="x-none"/>
        </w:rPr>
        <w:t>Wykonawca, chcąc przystąpić do udziału w postępowaniu, loguje się na Platformie, w menu ”Ogłoszenia” wyszukuje niniejsze postępowanie, otwiera je klikając w jego temat, a następnie korzysta z funkcji ”</w:t>
      </w:r>
      <w:r w:rsidRPr="00215EB4">
        <w:rPr>
          <w:b/>
          <w:i/>
          <w:color w:val="000000"/>
          <w:sz w:val="22"/>
          <w:szCs w:val="22"/>
          <w:lang w:val="x-none" w:eastAsia="x-none"/>
        </w:rPr>
        <w:t>Zgłoś udział w postępowaniu</w:t>
      </w:r>
      <w:r w:rsidRPr="00215EB4">
        <w:rPr>
          <w:bCs/>
          <w:iCs/>
          <w:color w:val="000000"/>
          <w:sz w:val="22"/>
          <w:szCs w:val="22"/>
          <w:lang w:val="x-none" w:eastAsia="x-none"/>
        </w:rPr>
        <w:t>”</w:t>
      </w:r>
      <w:bookmarkEnd w:id="46"/>
      <w:r w:rsidRPr="00215EB4">
        <w:rPr>
          <w:bCs/>
          <w:iCs/>
          <w:color w:val="000000"/>
          <w:sz w:val="22"/>
          <w:szCs w:val="22"/>
          <w:lang w:eastAsia="x-none"/>
        </w:rPr>
        <w:t xml:space="preserve"> na karcie Informacje ogólne”;</w:t>
      </w:r>
      <w:bookmarkStart w:id="47" w:name="_Hlk37866441"/>
    </w:p>
    <w:p w:rsidR="001B365B" w:rsidRPr="00215EB4" w:rsidRDefault="001B365B" w:rsidP="0013626A">
      <w:pPr>
        <w:numPr>
          <w:ilvl w:val="0"/>
          <w:numId w:val="18"/>
        </w:numPr>
        <w:tabs>
          <w:tab w:val="left" w:pos="708"/>
        </w:tabs>
        <w:spacing w:before="120"/>
        <w:jc w:val="both"/>
        <w:outlineLvl w:val="1"/>
        <w:rPr>
          <w:bCs/>
          <w:iCs/>
          <w:color w:val="000000"/>
          <w:sz w:val="22"/>
          <w:szCs w:val="22"/>
          <w:lang w:val="x-none" w:eastAsia="x-none"/>
        </w:rPr>
      </w:pPr>
      <w:r w:rsidRPr="00215EB4">
        <w:rPr>
          <w:rFonts w:eastAsia="Calibri"/>
          <w:bCs/>
          <w:iCs/>
          <w:color w:val="000000"/>
          <w:sz w:val="22"/>
          <w:szCs w:val="22"/>
          <w:lang w:val="x-none" w:eastAsia="x-none"/>
        </w:rPr>
        <w:t xml:space="preserve">w przypadku, </w:t>
      </w:r>
      <w:bookmarkStart w:id="48" w:name="_Hlk37939646"/>
      <w:bookmarkStart w:id="49" w:name="_Hlk37866474"/>
      <w:bookmarkEnd w:id="47"/>
      <w:r w:rsidRPr="00215EB4">
        <w:rPr>
          <w:rFonts w:eastAsia="Calibri"/>
          <w:bCs/>
          <w:iCs/>
          <w:color w:val="000000"/>
          <w:sz w:val="22"/>
          <w:szCs w:val="22"/>
          <w:lang w:val="x-none" w:eastAsia="x-none"/>
        </w:rPr>
        <w:t>gdy Wykonawca nie posiada konta na Platformie, należy skorzystać z funkcji ”</w:t>
      </w:r>
      <w:r w:rsidRPr="00215EB4">
        <w:rPr>
          <w:rFonts w:eastAsia="Calibri"/>
          <w:b/>
          <w:i/>
          <w:color w:val="000000"/>
          <w:sz w:val="22"/>
          <w:szCs w:val="22"/>
          <w:lang w:val="x-none" w:eastAsia="x-none"/>
        </w:rPr>
        <w:t>Zarejestruj</w:t>
      </w:r>
      <w:r w:rsidRPr="00215EB4">
        <w:rPr>
          <w:rFonts w:eastAsia="Calibri"/>
          <w:bCs/>
          <w:iCs/>
          <w:color w:val="000000"/>
          <w:sz w:val="22"/>
          <w:szCs w:val="22"/>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215EB4">
        <w:rPr>
          <w:rFonts w:eastAsia="Calibri"/>
          <w:bCs/>
          <w:iCs/>
          <w:color w:val="000000"/>
          <w:sz w:val="22"/>
          <w:szCs w:val="22"/>
          <w:lang w:eastAsia="x-none"/>
        </w:rPr>
        <w:t>;</w:t>
      </w:r>
    </w:p>
    <w:p w:rsidR="001B365B" w:rsidRPr="00215EB4" w:rsidRDefault="001B365B" w:rsidP="0013626A">
      <w:pPr>
        <w:numPr>
          <w:ilvl w:val="0"/>
          <w:numId w:val="18"/>
        </w:numPr>
        <w:tabs>
          <w:tab w:val="left" w:pos="708"/>
        </w:tabs>
        <w:spacing w:before="120"/>
        <w:jc w:val="both"/>
        <w:outlineLvl w:val="1"/>
        <w:rPr>
          <w:bCs/>
          <w:iCs/>
          <w:color w:val="000000"/>
          <w:sz w:val="22"/>
          <w:szCs w:val="22"/>
          <w:lang w:val="x-none" w:eastAsia="x-none"/>
        </w:rPr>
      </w:pPr>
      <w:r w:rsidRPr="00215EB4">
        <w:rPr>
          <w:rFonts w:eastAsia="Calibri"/>
          <w:bCs/>
          <w:iCs/>
          <w:color w:val="000000"/>
          <w:sz w:val="22"/>
          <w:szCs w:val="22"/>
          <w:lang w:val="x-none" w:eastAsia="x-none"/>
        </w:rPr>
        <w:t xml:space="preserve">oferta </w:t>
      </w:r>
      <w:bookmarkEnd w:id="48"/>
      <w:r w:rsidRPr="00215EB4">
        <w:rPr>
          <w:rFonts w:eastAsia="Calibri"/>
          <w:bCs/>
          <w:iCs/>
          <w:color w:val="000000"/>
          <w:sz w:val="22"/>
          <w:szCs w:val="22"/>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215EB4">
        <w:rPr>
          <w:rFonts w:eastAsia="Calibri"/>
          <w:b/>
          <w:i/>
          <w:color w:val="000000"/>
          <w:sz w:val="22"/>
          <w:szCs w:val="22"/>
          <w:lang w:val="x-none" w:eastAsia="x-none"/>
        </w:rPr>
        <w:t>Załącz plik</w:t>
      </w:r>
      <w:r w:rsidRPr="00215EB4">
        <w:rPr>
          <w:rFonts w:eastAsia="Calibri"/>
          <w:bCs/>
          <w:iCs/>
          <w:color w:val="000000"/>
          <w:sz w:val="22"/>
          <w:szCs w:val="22"/>
          <w:lang w:val="x-none" w:eastAsia="x-none"/>
        </w:rPr>
        <w:t>” i użycie przycisku ”</w:t>
      </w:r>
      <w:r w:rsidRPr="00215EB4">
        <w:rPr>
          <w:rFonts w:eastAsia="Calibri"/>
          <w:b/>
          <w:i/>
          <w:color w:val="000000"/>
          <w:sz w:val="22"/>
          <w:szCs w:val="22"/>
          <w:lang w:val="x-none" w:eastAsia="x-none"/>
        </w:rPr>
        <w:t>Załącz</w:t>
      </w:r>
      <w:r w:rsidRPr="00215EB4">
        <w:rPr>
          <w:rFonts w:eastAsia="Calibri"/>
          <w:bCs/>
          <w:iCs/>
          <w:color w:val="000000"/>
          <w:sz w:val="22"/>
          <w:szCs w:val="22"/>
          <w:lang w:val="x-none" w:eastAsia="x-none"/>
        </w:rPr>
        <w:t>”;</w:t>
      </w:r>
      <w:bookmarkStart w:id="50" w:name="_Hlk37939678"/>
    </w:p>
    <w:p w:rsidR="001B365B" w:rsidRPr="00215EB4" w:rsidRDefault="001B365B" w:rsidP="0013626A">
      <w:pPr>
        <w:numPr>
          <w:ilvl w:val="0"/>
          <w:numId w:val="18"/>
        </w:numPr>
        <w:tabs>
          <w:tab w:val="left" w:pos="708"/>
        </w:tabs>
        <w:spacing w:before="120"/>
        <w:jc w:val="both"/>
        <w:outlineLvl w:val="1"/>
        <w:rPr>
          <w:bCs/>
          <w:iCs/>
          <w:color w:val="000000"/>
          <w:sz w:val="22"/>
          <w:szCs w:val="22"/>
          <w:lang w:val="x-none" w:eastAsia="x-none"/>
        </w:rPr>
      </w:pPr>
      <w:r w:rsidRPr="00215EB4">
        <w:rPr>
          <w:rFonts w:eastAsia="Calibri"/>
          <w:bCs/>
          <w:iCs/>
          <w:color w:val="000000"/>
          <w:sz w:val="22"/>
          <w:szCs w:val="22"/>
          <w:lang w:val="x-none" w:eastAsia="x-none"/>
        </w:rPr>
        <w:t xml:space="preserve">jeżeli </w:t>
      </w:r>
      <w:bookmarkEnd w:id="49"/>
      <w:bookmarkEnd w:id="50"/>
      <w:r w:rsidRPr="00215EB4">
        <w:rPr>
          <w:rFonts w:eastAsia="Calibri"/>
          <w:bCs/>
          <w:iCs/>
          <w:color w:val="000000"/>
          <w:sz w:val="22"/>
          <w:szCs w:val="22"/>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1" w:name="_Hlk37866559"/>
    </w:p>
    <w:p w:rsidR="001B365B" w:rsidRPr="00215EB4" w:rsidRDefault="001B365B" w:rsidP="0013626A">
      <w:pPr>
        <w:numPr>
          <w:ilvl w:val="0"/>
          <w:numId w:val="18"/>
        </w:numPr>
        <w:spacing w:before="120" w:after="60" w:line="256" w:lineRule="auto"/>
        <w:ind w:left="1037" w:hanging="357"/>
        <w:jc w:val="both"/>
        <w:outlineLvl w:val="1"/>
        <w:rPr>
          <w:rFonts w:eastAsia="Calibri"/>
          <w:bCs/>
          <w:iCs/>
          <w:sz w:val="22"/>
          <w:szCs w:val="22"/>
          <w:lang w:eastAsia="x-none"/>
        </w:rPr>
      </w:pPr>
      <w:bookmarkStart w:id="52" w:name="_Hlk37940020"/>
      <w:bookmarkStart w:id="53" w:name="_Hlk37866628"/>
      <w:bookmarkEnd w:id="51"/>
      <w:r w:rsidRPr="00215EB4">
        <w:rPr>
          <w:rFonts w:eastAsia="Calibri"/>
          <w:bCs/>
          <w:iCs/>
          <w:sz w:val="22"/>
          <w:szCs w:val="22"/>
          <w:lang w:eastAsia="x-none"/>
        </w:rPr>
        <w:t xml:space="preserve">wszelkie </w:t>
      </w:r>
      <w:bookmarkEnd w:id="52"/>
      <w:r w:rsidRPr="00215EB4">
        <w:rPr>
          <w:rFonts w:eastAsia="Calibri"/>
          <w:bCs/>
          <w:iCs/>
          <w:sz w:val="22"/>
          <w:szCs w:val="22"/>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215EB4">
        <w:rPr>
          <w:rFonts w:eastAsia="Calibri"/>
          <w:b/>
          <w:i/>
          <w:sz w:val="22"/>
          <w:szCs w:val="22"/>
          <w:lang w:eastAsia="x-none"/>
        </w:rPr>
        <w:t>Załącz plik</w:t>
      </w:r>
      <w:r w:rsidRPr="00215EB4">
        <w:rPr>
          <w:rFonts w:eastAsia="Calibri"/>
          <w:bCs/>
          <w:iCs/>
          <w:sz w:val="22"/>
          <w:szCs w:val="22"/>
          <w:lang w:eastAsia="x-none"/>
        </w:rPr>
        <w:t>” i użycie przycisku ”</w:t>
      </w:r>
      <w:r w:rsidRPr="00215EB4">
        <w:rPr>
          <w:rFonts w:eastAsia="Calibri"/>
          <w:b/>
          <w:i/>
          <w:sz w:val="22"/>
          <w:szCs w:val="22"/>
          <w:lang w:eastAsia="x-none"/>
        </w:rPr>
        <w:t>Załącz</w:t>
      </w:r>
      <w:r w:rsidRPr="00215EB4">
        <w:rPr>
          <w:rFonts w:eastAsia="Calibri"/>
          <w:bCs/>
          <w:iCs/>
          <w:sz w:val="22"/>
          <w:szCs w:val="22"/>
          <w:lang w:eastAsia="x-none"/>
        </w:rPr>
        <w:t>”;</w:t>
      </w:r>
      <w:bookmarkStart w:id="54" w:name="_Hlk37940112"/>
      <w:bookmarkEnd w:id="53"/>
    </w:p>
    <w:p w:rsidR="001B365B" w:rsidRPr="00215EB4" w:rsidRDefault="001B365B" w:rsidP="0013626A">
      <w:pPr>
        <w:numPr>
          <w:ilvl w:val="0"/>
          <w:numId w:val="18"/>
        </w:numPr>
        <w:spacing w:before="120" w:after="60" w:line="256" w:lineRule="auto"/>
        <w:ind w:left="1037" w:hanging="357"/>
        <w:jc w:val="both"/>
        <w:outlineLvl w:val="1"/>
        <w:rPr>
          <w:rFonts w:eastAsia="Calibri"/>
          <w:bCs/>
          <w:iCs/>
          <w:sz w:val="22"/>
          <w:szCs w:val="22"/>
          <w:lang w:eastAsia="x-none"/>
        </w:rPr>
      </w:pPr>
      <w:r w:rsidRPr="00215EB4">
        <w:rPr>
          <w:rFonts w:eastAsia="Calibri"/>
          <w:bCs/>
          <w:iCs/>
          <w:sz w:val="22"/>
          <w:szCs w:val="22"/>
          <w:lang w:eastAsia="x-none"/>
        </w:rPr>
        <w:t>potwierdzeniem prawidłowo załączonego pliku jest automatyczne wygenerowanie przez Platformę komunikatu systemowego o treści ”Plik został poprawnie przesłany na platformę;</w:t>
      </w:r>
    </w:p>
    <w:p w:rsidR="001B365B" w:rsidRPr="00215EB4" w:rsidRDefault="001B365B" w:rsidP="0013626A">
      <w:pPr>
        <w:numPr>
          <w:ilvl w:val="0"/>
          <w:numId w:val="18"/>
        </w:numPr>
        <w:spacing w:before="120" w:after="60" w:line="256" w:lineRule="auto"/>
        <w:ind w:left="1037" w:hanging="357"/>
        <w:jc w:val="both"/>
        <w:outlineLvl w:val="1"/>
        <w:rPr>
          <w:rFonts w:eastAsia="Calibri"/>
          <w:bCs/>
          <w:iCs/>
          <w:sz w:val="22"/>
          <w:szCs w:val="22"/>
          <w:lang w:eastAsia="x-none"/>
        </w:rPr>
      </w:pPr>
      <w:r w:rsidRPr="00215EB4">
        <w:rPr>
          <w:rFonts w:eastAsia="Calibri"/>
          <w:bCs/>
          <w:iCs/>
          <w:sz w:val="22"/>
          <w:szCs w:val="22"/>
          <w:u w:val="single"/>
          <w:lang w:eastAsia="x-none"/>
        </w:rPr>
        <w:t>ostateczne złożenie oferty wraz z załącznikami Wykonawca musi potwierdzić klikając w przycisk ”</w:t>
      </w:r>
      <w:r w:rsidRPr="00215EB4">
        <w:rPr>
          <w:rFonts w:eastAsia="Calibri"/>
          <w:b/>
          <w:i/>
          <w:sz w:val="22"/>
          <w:szCs w:val="22"/>
          <w:u w:val="single"/>
          <w:lang w:eastAsia="x-none"/>
        </w:rPr>
        <w:t>Złóż ofertę</w:t>
      </w:r>
      <w:r w:rsidRPr="00215EB4">
        <w:rPr>
          <w:rFonts w:eastAsia="Calibri"/>
          <w:bCs/>
          <w:iCs/>
          <w:sz w:val="22"/>
          <w:szCs w:val="22"/>
          <w:u w:val="single"/>
          <w:lang w:eastAsia="x-none"/>
        </w:rPr>
        <w:t>”</w:t>
      </w:r>
      <w:r w:rsidRPr="00215EB4">
        <w:rPr>
          <w:rFonts w:eastAsia="Calibri"/>
          <w:bCs/>
          <w:iCs/>
          <w:sz w:val="22"/>
          <w:szCs w:val="22"/>
          <w:lang w:eastAsia="x-none"/>
        </w:rPr>
        <w:t>;</w:t>
      </w:r>
    </w:p>
    <w:p w:rsidR="001B365B" w:rsidRPr="00215EB4" w:rsidRDefault="001B365B" w:rsidP="0013626A">
      <w:pPr>
        <w:numPr>
          <w:ilvl w:val="0"/>
          <w:numId w:val="18"/>
        </w:numPr>
        <w:spacing w:before="120" w:after="60" w:line="256" w:lineRule="auto"/>
        <w:ind w:left="1037" w:hanging="357"/>
        <w:jc w:val="both"/>
        <w:outlineLvl w:val="1"/>
        <w:rPr>
          <w:rFonts w:eastAsia="Calibri"/>
          <w:bCs/>
          <w:iCs/>
          <w:sz w:val="22"/>
          <w:szCs w:val="22"/>
          <w:lang w:eastAsia="x-none"/>
        </w:rPr>
      </w:pPr>
      <w:r w:rsidRPr="00215EB4">
        <w:rPr>
          <w:rFonts w:eastAsia="Calibri"/>
          <w:bCs/>
          <w:iCs/>
          <w:sz w:val="22"/>
          <w:szCs w:val="22"/>
          <w:lang w:eastAsia="x-none"/>
        </w:rPr>
        <w:lastRenderedPageBreak/>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4"/>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55" w:name="_Hlk37866756"/>
      <w:r w:rsidRPr="00215EB4">
        <w:rPr>
          <w:bCs/>
          <w:iCs/>
          <w:color w:val="000000"/>
          <w:sz w:val="22"/>
          <w:szCs w:val="22"/>
          <w:lang w:eastAsia="x-none"/>
        </w:rPr>
        <w:t>Do upływu terminu składania ofert, Wykonawca, za pośrednictwem Platformy, może wycofać złożoną ofertę, używając opcji ”</w:t>
      </w:r>
      <w:r w:rsidRPr="00215EB4">
        <w:rPr>
          <w:b/>
          <w:i/>
          <w:color w:val="000000"/>
          <w:sz w:val="22"/>
          <w:szCs w:val="22"/>
          <w:lang w:eastAsia="x-none"/>
        </w:rPr>
        <w:t>Wycofaj ofertę</w:t>
      </w:r>
      <w:r w:rsidRPr="00215EB4">
        <w:rPr>
          <w:bCs/>
          <w:iCs/>
          <w:color w:val="000000"/>
          <w:sz w:val="22"/>
          <w:szCs w:val="22"/>
          <w:lang w:eastAsia="x-none"/>
        </w:rPr>
        <w:t>” (karta Oferta/Załączniki). Po wycofaniu oferty Wykonawca może usunąć załączone pliki, zaznaczając pozycje do usunięcia i klikając w przycisk ”</w:t>
      </w:r>
      <w:r w:rsidRPr="00215EB4">
        <w:rPr>
          <w:b/>
          <w:i/>
          <w:color w:val="000000"/>
          <w:sz w:val="22"/>
          <w:szCs w:val="22"/>
          <w:lang w:eastAsia="x-none"/>
        </w:rPr>
        <w:t>Usuń zaznaczone</w:t>
      </w:r>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 xml:space="preserve">Szczegółowa instrukcja korzystania z Platformy znajduje się na stronie internetowej </w:t>
      </w:r>
      <w:hyperlink r:id="rId8" w:history="1">
        <w:r w:rsidRPr="00215EB4">
          <w:rPr>
            <w:rFonts w:eastAsia="Calibri"/>
            <w:b/>
            <w:iCs/>
            <w:caps/>
            <w:color w:val="0070C0"/>
            <w:kern w:val="32"/>
            <w:sz w:val="22"/>
            <w:szCs w:val="22"/>
            <w:lang w:val="x-none" w:eastAsia="en-US"/>
          </w:rPr>
          <w:t>https://e-ProPublico.pl/</w:t>
        </w:r>
      </w:hyperlink>
      <w:r w:rsidRPr="00215EB4">
        <w:rPr>
          <w:bCs/>
          <w:iCs/>
          <w:color w:val="000000"/>
          <w:sz w:val="22"/>
          <w:szCs w:val="22"/>
          <w:lang w:eastAsia="x-none"/>
        </w:rPr>
        <w:t>, przycisk ”</w:t>
      </w:r>
      <w:r w:rsidRPr="00215EB4">
        <w:rPr>
          <w:b/>
          <w:i/>
          <w:color w:val="000000"/>
          <w:sz w:val="22"/>
          <w:szCs w:val="22"/>
          <w:lang w:eastAsia="x-none"/>
        </w:rPr>
        <w:t>Instrukcja Wykonawcy</w:t>
      </w:r>
      <w:r w:rsidRPr="00215EB4">
        <w:rPr>
          <w:bCs/>
          <w:iCs/>
          <w:color w:val="000000"/>
          <w:sz w:val="22"/>
          <w:szCs w:val="22"/>
          <w:lang w:eastAsia="x-none"/>
        </w:rPr>
        <w:t>”.</w:t>
      </w:r>
    </w:p>
    <w:bookmarkEnd w:id="55"/>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nie przewiduje zwrotu kosztów udziału w postępowaniu</w:t>
      </w:r>
      <w:r w:rsidRPr="00215EB4">
        <w:rPr>
          <w:bCs/>
          <w:iCs/>
          <w:color w:val="000000"/>
          <w:sz w:val="22"/>
          <w:szCs w:val="22"/>
          <w:lang w:eastAsia="x-none"/>
        </w:rPr>
        <w:t>.</w:t>
      </w:r>
      <w:r w:rsidRPr="00215EB4">
        <w:rPr>
          <w:bCs/>
          <w:iCs/>
          <w:color w:val="000000"/>
          <w:sz w:val="22"/>
          <w:szCs w:val="22"/>
          <w:lang w:val="x-none" w:eastAsia="x-none"/>
        </w:rPr>
        <w:t xml:space="preserve"> Wykonawca ponosi wszelkie koszty związane z przygotowaniem i złożeniem oferty</w:t>
      </w:r>
      <w:r w:rsidRPr="00215EB4">
        <w:rPr>
          <w:bCs/>
          <w:iCs/>
          <w:color w:val="000000"/>
          <w:sz w:val="22"/>
          <w:szCs w:val="22"/>
          <w:lang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56" w:name="_Toc258314253"/>
      <w:r w:rsidRPr="00215EB4">
        <w:rPr>
          <w:b/>
          <w:bCs/>
          <w:caps/>
          <w:kern w:val="32"/>
          <w:sz w:val="22"/>
          <w:szCs w:val="22"/>
          <w:lang w:val="x-none" w:eastAsia="x-none"/>
        </w:rPr>
        <w:t>Miejsce oraz termin składania i otwarcia ofert</w:t>
      </w:r>
      <w:bookmarkEnd w:id="56"/>
    </w:p>
    <w:p w:rsidR="001B365B" w:rsidRPr="00215EB4" w:rsidRDefault="001B365B" w:rsidP="001B365B">
      <w:pPr>
        <w:tabs>
          <w:tab w:val="left" w:pos="708"/>
        </w:tabs>
        <w:spacing w:before="120"/>
        <w:ind w:left="431"/>
        <w:jc w:val="both"/>
        <w:outlineLvl w:val="1"/>
        <w:rPr>
          <w:bCs/>
          <w:iCs/>
          <w:color w:val="000000"/>
          <w:sz w:val="22"/>
          <w:szCs w:val="22"/>
          <w:lang w:val="x-none" w:eastAsia="x-none"/>
        </w:rPr>
      </w:pPr>
      <w:bookmarkStart w:id="57" w:name="_Hlk37940485"/>
      <w:bookmarkStart w:id="58" w:name="_Hlk37857777"/>
      <w:r w:rsidRPr="00215EB4">
        <w:rPr>
          <w:bCs/>
          <w:iCs/>
          <w:color w:val="000000"/>
          <w:sz w:val="22"/>
          <w:szCs w:val="22"/>
          <w:lang w:val="x-none" w:eastAsia="x-none"/>
        </w:rPr>
        <w:t>Ofertę</w:t>
      </w:r>
      <w:r w:rsidRPr="00215EB4">
        <w:rPr>
          <w:bCs/>
          <w:iCs/>
          <w:color w:val="000000"/>
          <w:sz w:val="22"/>
          <w:szCs w:val="22"/>
          <w:lang w:eastAsia="x-none"/>
        </w:rPr>
        <w:t>, wraz z załącznikami, należy złożyć za pośrednictwem Platformy w terminie do dnia</w:t>
      </w:r>
      <w:r w:rsidRPr="00215EB4">
        <w:rPr>
          <w:bCs/>
          <w:iCs/>
          <w:color w:val="000000"/>
          <w:sz w:val="22"/>
          <w:szCs w:val="22"/>
          <w:lang w:val="x-none" w:eastAsia="x-none"/>
        </w:rPr>
        <w:t xml:space="preserve"> </w:t>
      </w:r>
      <w:r w:rsidR="00637A95" w:rsidRPr="00215EB4">
        <w:rPr>
          <w:b/>
          <w:bCs/>
          <w:iCs/>
          <w:color w:val="000000"/>
          <w:sz w:val="22"/>
          <w:szCs w:val="22"/>
          <w:lang w:val="x-none" w:eastAsia="x-none"/>
        </w:rPr>
        <w:t>2021-02-08</w:t>
      </w:r>
      <w:r w:rsidRPr="00215EB4">
        <w:rPr>
          <w:bCs/>
          <w:iCs/>
          <w:color w:val="000000"/>
          <w:sz w:val="22"/>
          <w:szCs w:val="22"/>
          <w:lang w:val="x-none" w:eastAsia="x-none"/>
        </w:rPr>
        <w:t xml:space="preserve"> do godz. </w:t>
      </w:r>
      <w:bookmarkEnd w:id="57"/>
      <w:bookmarkEnd w:id="58"/>
      <w:r w:rsidR="00637A95" w:rsidRPr="00215EB4">
        <w:rPr>
          <w:b/>
          <w:bCs/>
          <w:iCs/>
          <w:color w:val="000000"/>
          <w:sz w:val="22"/>
          <w:szCs w:val="22"/>
          <w:lang w:val="x-none" w:eastAsia="x-none"/>
        </w:rPr>
        <w:t>10:00</w:t>
      </w:r>
      <w:r w:rsidRPr="00215EB4">
        <w:rPr>
          <w:bCs/>
          <w:iCs/>
          <w:color w:val="000000"/>
          <w:sz w:val="22"/>
          <w:szCs w:val="22"/>
          <w:lang w:val="x-none"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eastAsia="x-none"/>
        </w:rPr>
      </w:pPr>
      <w:bookmarkStart w:id="59" w:name="_Toc258314254"/>
      <w:r w:rsidRPr="00215EB4">
        <w:rPr>
          <w:b/>
          <w:bCs/>
          <w:caps/>
          <w:kern w:val="32"/>
          <w:sz w:val="22"/>
          <w:szCs w:val="22"/>
          <w:lang w:eastAsia="x-none"/>
        </w:rPr>
        <w:t>termin otwarcia ofert</w:t>
      </w:r>
    </w:p>
    <w:p w:rsidR="001B365B" w:rsidRPr="00215EB4" w:rsidRDefault="001B365B" w:rsidP="001B365B">
      <w:pPr>
        <w:numPr>
          <w:ilvl w:val="1"/>
          <w:numId w:val="1"/>
        </w:numPr>
        <w:spacing w:before="120"/>
        <w:jc w:val="both"/>
        <w:outlineLvl w:val="1"/>
        <w:rPr>
          <w:bCs/>
          <w:iCs/>
          <w:color w:val="000000"/>
          <w:sz w:val="22"/>
          <w:szCs w:val="22"/>
          <w:lang w:eastAsia="x-none"/>
        </w:rPr>
      </w:pPr>
      <w:r w:rsidRPr="00215EB4">
        <w:rPr>
          <w:bCs/>
          <w:iCs/>
          <w:color w:val="000000"/>
          <w:sz w:val="22"/>
          <w:szCs w:val="22"/>
          <w:lang w:eastAsia="x-none"/>
        </w:rPr>
        <w:t xml:space="preserve">Otwarcie </w:t>
      </w:r>
      <w:r w:rsidRPr="00215EB4">
        <w:rPr>
          <w:bCs/>
          <w:iCs/>
          <w:color w:val="000000"/>
          <w:sz w:val="22"/>
          <w:szCs w:val="22"/>
          <w:lang w:val="x-none" w:eastAsia="x-none"/>
        </w:rPr>
        <w:t xml:space="preserve">ofert nastąpi w dniu: </w:t>
      </w:r>
      <w:r w:rsidR="00637A95" w:rsidRPr="00215EB4">
        <w:rPr>
          <w:b/>
          <w:bCs/>
          <w:iCs/>
          <w:color w:val="000000"/>
          <w:sz w:val="22"/>
          <w:szCs w:val="22"/>
          <w:lang w:val="x-none" w:eastAsia="x-none"/>
        </w:rPr>
        <w:t>2021-02-08</w:t>
      </w:r>
      <w:r w:rsidRPr="00215EB4">
        <w:rPr>
          <w:bCs/>
          <w:iCs/>
          <w:color w:val="000000"/>
          <w:sz w:val="22"/>
          <w:szCs w:val="22"/>
          <w:lang w:val="x-none" w:eastAsia="x-none"/>
        </w:rPr>
        <w:t xml:space="preserve"> o godz. </w:t>
      </w:r>
      <w:r w:rsidR="00637A95" w:rsidRPr="00215EB4">
        <w:rPr>
          <w:b/>
          <w:bCs/>
          <w:iCs/>
          <w:color w:val="000000"/>
          <w:sz w:val="22"/>
          <w:szCs w:val="22"/>
          <w:lang w:val="x-none" w:eastAsia="x-none"/>
        </w:rPr>
        <w:t>10:10</w:t>
      </w:r>
      <w:r w:rsidRPr="00215EB4">
        <w:rPr>
          <w:bCs/>
          <w:iCs/>
          <w:color w:val="000000"/>
          <w:sz w:val="22"/>
          <w:szCs w:val="22"/>
          <w:lang w:val="x-none" w:eastAsia="x-none"/>
        </w:rPr>
        <w:t>, za pośrednictwem Platformy, na karcie ”Oferta/Załączniki”, poprzez ich odszyfrowanie, które jest jednoznaczne</w:t>
      </w:r>
      <w:r w:rsidRPr="00215EB4">
        <w:rPr>
          <w:bCs/>
          <w:iCs/>
          <w:color w:val="000000"/>
          <w:sz w:val="22"/>
          <w:szCs w:val="22"/>
          <w:lang w:eastAsia="x-none"/>
        </w:rPr>
        <w:t xml:space="preserve"> z ich upublicznieniem.</w:t>
      </w:r>
    </w:p>
    <w:p w:rsidR="001B365B" w:rsidRPr="00215EB4" w:rsidRDefault="001B365B" w:rsidP="001B365B">
      <w:pPr>
        <w:numPr>
          <w:ilvl w:val="1"/>
          <w:numId w:val="1"/>
        </w:numPr>
        <w:spacing w:before="120"/>
        <w:jc w:val="both"/>
        <w:outlineLvl w:val="1"/>
        <w:rPr>
          <w:bCs/>
          <w:iCs/>
          <w:color w:val="000000"/>
          <w:sz w:val="22"/>
          <w:szCs w:val="22"/>
          <w:lang w:eastAsia="x-none"/>
        </w:rPr>
      </w:pPr>
      <w:r w:rsidRPr="00215EB4">
        <w:rPr>
          <w:bCs/>
          <w:iCs/>
          <w:color w:val="000000"/>
          <w:sz w:val="22"/>
          <w:szCs w:val="22"/>
          <w:lang w:eastAsia="x-none"/>
        </w:rPr>
        <w:t>Zamawiający, najpóźniej przed otwarciem ofert, udostępni na stronie prowadzonego postępowania informację o kwocie, jaką zamierza przeznaczyć na sfinansowanie zamówienia.</w:t>
      </w:r>
    </w:p>
    <w:p w:rsidR="001B365B" w:rsidRPr="00215EB4" w:rsidRDefault="001B365B" w:rsidP="001B365B">
      <w:pPr>
        <w:numPr>
          <w:ilvl w:val="1"/>
          <w:numId w:val="1"/>
        </w:numPr>
        <w:spacing w:before="120"/>
        <w:jc w:val="both"/>
        <w:outlineLvl w:val="1"/>
        <w:rPr>
          <w:bCs/>
          <w:iCs/>
          <w:color w:val="000000"/>
          <w:sz w:val="22"/>
          <w:szCs w:val="22"/>
          <w:lang w:eastAsia="x-none"/>
        </w:rPr>
      </w:pPr>
      <w:r w:rsidRPr="00215EB4">
        <w:rPr>
          <w:bCs/>
          <w:iCs/>
          <w:color w:val="000000"/>
          <w:sz w:val="22"/>
          <w:szCs w:val="22"/>
          <w:lang w:eastAsia="x-none"/>
        </w:rPr>
        <w:t>Niezwłocznie po otwarciu ofert, Zamawiający zamieści na stronie internetowej prowadzonego postępowania informacje o:</w:t>
      </w:r>
    </w:p>
    <w:p w:rsidR="001B365B" w:rsidRPr="00215EB4" w:rsidRDefault="001B365B" w:rsidP="0013626A">
      <w:pPr>
        <w:numPr>
          <w:ilvl w:val="0"/>
          <w:numId w:val="19"/>
        </w:numPr>
        <w:tabs>
          <w:tab w:val="left" w:pos="708"/>
        </w:tabs>
        <w:spacing w:before="120"/>
        <w:jc w:val="both"/>
        <w:outlineLvl w:val="1"/>
        <w:rPr>
          <w:bCs/>
          <w:iCs/>
          <w:color w:val="000000"/>
          <w:sz w:val="22"/>
          <w:szCs w:val="22"/>
          <w:lang w:eastAsia="x-none"/>
        </w:rPr>
      </w:pPr>
      <w:r w:rsidRPr="00215EB4">
        <w:rPr>
          <w:bCs/>
          <w:iCs/>
          <w:color w:val="000000"/>
          <w:sz w:val="22"/>
          <w:szCs w:val="22"/>
          <w:lang w:eastAsia="x-none"/>
        </w:rPr>
        <w:t>nazwach albo imionach i nazwiskach oraz siedzibach lub miejscach prowadzonej działalności gospodarczej bądź miejscach zamieszkania Wykonawców, których oferty zostały otwarte;</w:t>
      </w:r>
    </w:p>
    <w:p w:rsidR="001B365B" w:rsidRPr="00215EB4" w:rsidRDefault="001B365B" w:rsidP="0013626A">
      <w:pPr>
        <w:numPr>
          <w:ilvl w:val="0"/>
          <w:numId w:val="19"/>
        </w:numPr>
        <w:tabs>
          <w:tab w:val="left" w:pos="708"/>
        </w:tabs>
        <w:spacing w:before="120"/>
        <w:jc w:val="both"/>
        <w:outlineLvl w:val="1"/>
        <w:rPr>
          <w:bCs/>
          <w:iCs/>
          <w:color w:val="000000"/>
          <w:sz w:val="22"/>
          <w:szCs w:val="22"/>
          <w:lang w:eastAsia="x-none"/>
        </w:rPr>
      </w:pPr>
      <w:r w:rsidRPr="00215EB4">
        <w:rPr>
          <w:bCs/>
          <w:iCs/>
          <w:color w:val="000000"/>
          <w:sz w:val="22"/>
          <w:szCs w:val="22"/>
          <w:lang w:eastAsia="x-none"/>
        </w:rPr>
        <w:t>cenach lub kosztach zawartych w ofertach.</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Opis sposobu obliczenia ceny</w:t>
      </w:r>
      <w:bookmarkEnd w:id="59"/>
    </w:p>
    <w:p w:rsidR="001B365B" w:rsidRPr="00215EB4" w:rsidRDefault="001B365B" w:rsidP="001B365B">
      <w:pPr>
        <w:numPr>
          <w:ilvl w:val="1"/>
          <w:numId w:val="1"/>
        </w:numPr>
        <w:spacing w:before="120"/>
        <w:jc w:val="both"/>
        <w:outlineLvl w:val="1"/>
        <w:rPr>
          <w:bCs/>
          <w:iCs/>
          <w:sz w:val="22"/>
          <w:szCs w:val="22"/>
          <w:lang w:val="x-none" w:eastAsia="x-none"/>
        </w:rPr>
      </w:pPr>
      <w:r w:rsidRPr="00215EB4">
        <w:rPr>
          <w:bCs/>
          <w:iCs/>
          <w:color w:val="000000"/>
          <w:sz w:val="22"/>
          <w:szCs w:val="22"/>
          <w:lang w:val="x-none" w:eastAsia="x-none"/>
        </w:rPr>
        <w:t>W ofercie Wykonawca zobowiązany jest podać cenę za wykonanie całego przedmiotu zamówienia w złotych polskich (PLN), z dokładnością do 1 grosza, tj. do dwóch miejsc po przecinku.</w:t>
      </w:r>
    </w:p>
    <w:p w:rsidR="001B365B" w:rsidRPr="00215EB4" w:rsidRDefault="001B365B" w:rsidP="001B365B">
      <w:pPr>
        <w:numPr>
          <w:ilvl w:val="1"/>
          <w:numId w:val="1"/>
        </w:numPr>
        <w:spacing w:before="120"/>
        <w:jc w:val="both"/>
        <w:outlineLvl w:val="1"/>
        <w:rPr>
          <w:bCs/>
          <w:iCs/>
          <w:sz w:val="22"/>
          <w:szCs w:val="22"/>
          <w:lang w:val="x-none" w:eastAsia="x-none"/>
        </w:rPr>
      </w:pPr>
      <w:r w:rsidRPr="00215EB4">
        <w:rPr>
          <w:bCs/>
          <w:iCs/>
          <w:color w:val="000000"/>
          <w:sz w:val="22"/>
          <w:szCs w:val="22"/>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Rozliczenia między Zamawiającym a Wykonawcą prowadzone będą w złotych polskich z dokładnością do dwóch miejsc po przecinku.</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Wykonawca zobowiązany jest zastosować stawkę VAT zgodnie z obowiązującymi przepisami ustawy z 11 marca 2004 r. o  podatku od towarów i usług.</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60" w:name="_Hlk61113033"/>
      <w:r w:rsidRPr="00215EB4">
        <w:rPr>
          <w:bCs/>
          <w:iCs/>
          <w:color w:val="000000"/>
          <w:sz w:val="22"/>
          <w:szCs w:val="22"/>
          <w:lang w:eastAsia="x-none"/>
        </w:rPr>
        <w:t>Wykonawca</w:t>
      </w:r>
      <w:bookmarkEnd w:id="60"/>
      <w:r w:rsidRPr="00215EB4">
        <w:rPr>
          <w:bCs/>
          <w:iCs/>
          <w:color w:val="000000"/>
          <w:sz w:val="22"/>
          <w:szCs w:val="22"/>
          <w:lang w:eastAsia="x-none"/>
        </w:rPr>
        <w:t xml:space="preserve"> składając ofertę zobowiązany jest:</w:t>
      </w:r>
    </w:p>
    <w:p w:rsidR="001B365B" w:rsidRPr="00215EB4" w:rsidRDefault="001B365B" w:rsidP="0013626A">
      <w:pPr>
        <w:numPr>
          <w:ilvl w:val="0"/>
          <w:numId w:val="20"/>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lastRenderedPageBreak/>
        <w:t>poinformować Zamawiającego, że wybór jego oferty będzie prowadził do powstania u Zamawiającego obowiązku podatkowego;</w:t>
      </w:r>
    </w:p>
    <w:p w:rsidR="001B365B" w:rsidRPr="00215EB4" w:rsidRDefault="001B365B" w:rsidP="0013626A">
      <w:pPr>
        <w:numPr>
          <w:ilvl w:val="0"/>
          <w:numId w:val="20"/>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wskazać nazwę (rodzaj) towaru lub usługi, których dostawa lub świadczenie będą prowadziły do powstania obowiązku podatkowego;</w:t>
      </w:r>
    </w:p>
    <w:p w:rsidR="001B365B" w:rsidRPr="00215EB4" w:rsidRDefault="001B365B" w:rsidP="0013626A">
      <w:pPr>
        <w:numPr>
          <w:ilvl w:val="0"/>
          <w:numId w:val="20"/>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wskazać wartości towaru lub usługi objętego obowiązkiem podatkowym Zamawiającego, bez kwoty podatku;</w:t>
      </w:r>
    </w:p>
    <w:p w:rsidR="001B365B" w:rsidRPr="00215EB4" w:rsidRDefault="001B365B" w:rsidP="0013626A">
      <w:pPr>
        <w:numPr>
          <w:ilvl w:val="0"/>
          <w:numId w:val="20"/>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wskazać stawkę podatku od towarów i usług, która zgodnie z wiedzą Wykonawcy, będzie miała zastosowanie.</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61" w:name="_Toc258314255"/>
      <w:r w:rsidRPr="00215EB4">
        <w:rPr>
          <w:b/>
          <w:bCs/>
          <w:caps/>
          <w:kern w:val="32"/>
          <w:sz w:val="22"/>
          <w:szCs w:val="22"/>
          <w:lang w:val="x-none" w:eastAsia="x-none"/>
        </w:rPr>
        <w:t>Opis kryteriów</w:t>
      </w:r>
      <w:r w:rsidRPr="00215EB4">
        <w:rPr>
          <w:b/>
          <w:bCs/>
          <w:caps/>
          <w:kern w:val="32"/>
          <w:sz w:val="22"/>
          <w:szCs w:val="22"/>
          <w:lang w:eastAsia="x-none"/>
        </w:rPr>
        <w:t xml:space="preserve"> oceny ofert,</w:t>
      </w:r>
      <w:r w:rsidRPr="00215EB4">
        <w:rPr>
          <w:b/>
          <w:bCs/>
          <w:caps/>
          <w:kern w:val="32"/>
          <w:sz w:val="22"/>
          <w:szCs w:val="22"/>
          <w:lang w:val="x-none" w:eastAsia="x-none"/>
        </w:rPr>
        <w:t xml:space="preserve"> wraz z podaniem </w:t>
      </w:r>
      <w:r w:rsidRPr="00215EB4">
        <w:rPr>
          <w:b/>
          <w:bCs/>
          <w:caps/>
          <w:kern w:val="32"/>
          <w:sz w:val="22"/>
          <w:szCs w:val="22"/>
          <w:lang w:eastAsia="x-none"/>
        </w:rPr>
        <w:t>wag</w:t>
      </w:r>
      <w:r w:rsidRPr="00215EB4">
        <w:rPr>
          <w:b/>
          <w:bCs/>
          <w:caps/>
          <w:kern w:val="32"/>
          <w:sz w:val="22"/>
          <w:szCs w:val="22"/>
          <w:lang w:val="x-none" w:eastAsia="x-none"/>
        </w:rPr>
        <w:t xml:space="preserve"> tych kryteriów i sposobu oceny ofert</w:t>
      </w:r>
      <w:bookmarkEnd w:id="61"/>
    </w:p>
    <w:p w:rsidR="001B365B" w:rsidRPr="00215EB4" w:rsidRDefault="001B365B" w:rsidP="001B365B">
      <w:pPr>
        <w:numPr>
          <w:ilvl w:val="1"/>
          <w:numId w:val="1"/>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215EB4"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215EB4" w:rsidRDefault="001B365B" w:rsidP="001B365B">
            <w:pPr>
              <w:spacing w:before="60" w:after="120"/>
              <w:jc w:val="center"/>
              <w:rPr>
                <w:b/>
                <w:sz w:val="22"/>
                <w:szCs w:val="22"/>
              </w:rPr>
            </w:pPr>
            <w:r w:rsidRPr="00215EB4">
              <w:rPr>
                <w:b/>
                <w:sz w:val="22"/>
                <w:szCs w:val="22"/>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215EB4" w:rsidRDefault="001B365B" w:rsidP="001B365B">
            <w:pPr>
              <w:spacing w:before="60" w:after="120"/>
              <w:jc w:val="both"/>
              <w:rPr>
                <w:b/>
                <w:sz w:val="22"/>
                <w:szCs w:val="22"/>
              </w:rPr>
            </w:pPr>
            <w:r w:rsidRPr="00215EB4">
              <w:rPr>
                <w:b/>
                <w:sz w:val="22"/>
                <w:szCs w:val="22"/>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215EB4" w:rsidRDefault="001B365B" w:rsidP="001B365B">
            <w:pPr>
              <w:spacing w:before="60" w:after="120"/>
              <w:jc w:val="both"/>
              <w:rPr>
                <w:b/>
                <w:sz w:val="22"/>
                <w:szCs w:val="22"/>
              </w:rPr>
            </w:pPr>
            <w:r w:rsidRPr="00215EB4">
              <w:rPr>
                <w:b/>
                <w:sz w:val="22"/>
                <w:szCs w:val="22"/>
              </w:rPr>
              <w:t>Waga</w:t>
            </w:r>
          </w:p>
        </w:tc>
      </w:tr>
      <w:tr w:rsidR="00637A95" w:rsidRPr="00215EB4" w:rsidTr="00C95464">
        <w:tc>
          <w:tcPr>
            <w:tcW w:w="85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1</w:t>
            </w:r>
          </w:p>
        </w:tc>
        <w:tc>
          <w:tcPr>
            <w:tcW w:w="496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sz w:val="22"/>
                <w:szCs w:val="22"/>
              </w:rPr>
            </w:pPr>
            <w:r w:rsidRPr="00215EB4">
              <w:rPr>
                <w:sz w:val="22"/>
                <w:szCs w:val="22"/>
              </w:rPr>
              <w:t>Cena</w:t>
            </w:r>
          </w:p>
        </w:tc>
        <w:tc>
          <w:tcPr>
            <w:tcW w:w="269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sz w:val="22"/>
                <w:szCs w:val="22"/>
              </w:rPr>
            </w:pPr>
            <w:r w:rsidRPr="00215EB4">
              <w:rPr>
                <w:sz w:val="22"/>
                <w:szCs w:val="22"/>
              </w:rPr>
              <w:t>60 %</w:t>
            </w:r>
          </w:p>
        </w:tc>
      </w:tr>
      <w:tr w:rsidR="00637A95" w:rsidRPr="00215EB4" w:rsidTr="00C95464">
        <w:tc>
          <w:tcPr>
            <w:tcW w:w="85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center"/>
              <w:rPr>
                <w:sz w:val="22"/>
                <w:szCs w:val="22"/>
              </w:rPr>
            </w:pPr>
            <w:r w:rsidRPr="00215EB4">
              <w:rPr>
                <w:sz w:val="22"/>
                <w:szCs w:val="22"/>
              </w:rPr>
              <w:t>2</w:t>
            </w:r>
          </w:p>
        </w:tc>
        <w:tc>
          <w:tcPr>
            <w:tcW w:w="496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sz w:val="22"/>
                <w:szCs w:val="22"/>
              </w:rPr>
            </w:pPr>
            <w:r w:rsidRPr="00215EB4">
              <w:rPr>
                <w:sz w:val="22"/>
                <w:szCs w:val="22"/>
              </w:rPr>
              <w:t>Okres gwarancji</w:t>
            </w:r>
          </w:p>
        </w:tc>
        <w:tc>
          <w:tcPr>
            <w:tcW w:w="269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sz w:val="22"/>
                <w:szCs w:val="22"/>
              </w:rPr>
            </w:pPr>
            <w:r w:rsidRPr="00215EB4">
              <w:rPr>
                <w:sz w:val="22"/>
                <w:szCs w:val="22"/>
              </w:rPr>
              <w:t>40 %</w:t>
            </w:r>
          </w:p>
        </w:tc>
      </w:tr>
    </w:tbl>
    <w:p w:rsidR="002B3F29" w:rsidRPr="00215EB4" w:rsidRDefault="002B3F29" w:rsidP="00405073">
      <w:pPr>
        <w:spacing w:before="120" w:after="60"/>
        <w:jc w:val="both"/>
        <w:outlineLvl w:val="1"/>
        <w:rPr>
          <w:bCs/>
          <w:iCs/>
          <w:color w:val="000000"/>
          <w:sz w:val="22"/>
          <w:szCs w:val="22"/>
          <w:lang w:val="x-none" w:eastAsia="x-none"/>
        </w:rPr>
      </w:pPr>
    </w:p>
    <w:p w:rsidR="001B365B" w:rsidRPr="00215EB4" w:rsidRDefault="001B365B" w:rsidP="001B365B">
      <w:pPr>
        <w:numPr>
          <w:ilvl w:val="1"/>
          <w:numId w:val="1"/>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Punkty przyznawane za podane kryteria będą liczone według następujących wzorów:</w:t>
      </w:r>
    </w:p>
    <w:tbl>
      <w:tblPr>
        <w:tblW w:w="85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352"/>
      </w:tblGrid>
      <w:tr w:rsidR="001B365B" w:rsidRPr="00215EB4" w:rsidTr="00405073">
        <w:tc>
          <w:tcPr>
            <w:tcW w:w="1163"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215EB4" w:rsidRDefault="001B365B" w:rsidP="001B365B">
            <w:pPr>
              <w:spacing w:before="60" w:after="120"/>
              <w:jc w:val="both"/>
              <w:rPr>
                <w:b/>
                <w:sz w:val="22"/>
                <w:szCs w:val="22"/>
              </w:rPr>
            </w:pPr>
            <w:r w:rsidRPr="00215EB4">
              <w:rPr>
                <w:b/>
                <w:sz w:val="22"/>
                <w:szCs w:val="22"/>
              </w:rPr>
              <w:t>Nr kryterium</w:t>
            </w:r>
          </w:p>
        </w:tc>
        <w:tc>
          <w:tcPr>
            <w:tcW w:w="7371"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215EB4" w:rsidRDefault="001B365B" w:rsidP="001B365B">
            <w:pPr>
              <w:spacing w:before="60" w:after="120"/>
              <w:jc w:val="both"/>
              <w:rPr>
                <w:b/>
                <w:sz w:val="22"/>
                <w:szCs w:val="22"/>
              </w:rPr>
            </w:pPr>
            <w:r w:rsidRPr="00215EB4">
              <w:rPr>
                <w:b/>
                <w:sz w:val="22"/>
                <w:szCs w:val="22"/>
              </w:rPr>
              <w:t>Wzór</w:t>
            </w:r>
          </w:p>
        </w:tc>
      </w:tr>
      <w:tr w:rsidR="00637A95" w:rsidRPr="00215EB4" w:rsidTr="00405073">
        <w:tc>
          <w:tcPr>
            <w:tcW w:w="116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sz w:val="22"/>
                <w:szCs w:val="22"/>
              </w:rPr>
            </w:pPr>
            <w:r w:rsidRPr="00215EB4">
              <w:rPr>
                <w:sz w:val="22"/>
                <w:szCs w:val="22"/>
              </w:rPr>
              <w:t>1</w:t>
            </w:r>
          </w:p>
        </w:tc>
        <w:tc>
          <w:tcPr>
            <w:tcW w:w="737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rPr>
                <w:b/>
                <w:bCs/>
                <w:sz w:val="22"/>
                <w:szCs w:val="22"/>
              </w:rPr>
            </w:pPr>
            <w:r w:rsidRPr="00215EB4">
              <w:rPr>
                <w:b/>
                <w:bCs/>
                <w:sz w:val="22"/>
                <w:szCs w:val="22"/>
              </w:rPr>
              <w:t>Cena</w:t>
            </w:r>
          </w:p>
          <w:p w:rsidR="00637A95" w:rsidRPr="00215EB4" w:rsidRDefault="00637A95" w:rsidP="00C95464">
            <w:pPr>
              <w:spacing w:before="60" w:after="120"/>
              <w:jc w:val="both"/>
              <w:rPr>
                <w:sz w:val="22"/>
                <w:szCs w:val="22"/>
              </w:rPr>
            </w:pPr>
            <w:r w:rsidRPr="00215EB4">
              <w:rPr>
                <w:sz w:val="22"/>
                <w:szCs w:val="22"/>
              </w:rPr>
              <w:t xml:space="preserve">Liczba punktów = ( </w:t>
            </w:r>
            <w:proofErr w:type="spellStart"/>
            <w:r w:rsidRPr="00215EB4">
              <w:rPr>
                <w:sz w:val="22"/>
                <w:szCs w:val="22"/>
              </w:rPr>
              <w:t>Cmin</w:t>
            </w:r>
            <w:proofErr w:type="spellEnd"/>
            <w:r w:rsidRPr="00215EB4">
              <w:rPr>
                <w:sz w:val="22"/>
                <w:szCs w:val="22"/>
              </w:rPr>
              <w:t>/</w:t>
            </w:r>
            <w:proofErr w:type="spellStart"/>
            <w:r w:rsidRPr="00215EB4">
              <w:rPr>
                <w:sz w:val="22"/>
                <w:szCs w:val="22"/>
              </w:rPr>
              <w:t>Cof</w:t>
            </w:r>
            <w:proofErr w:type="spellEnd"/>
            <w:r w:rsidRPr="00215EB4">
              <w:rPr>
                <w:sz w:val="22"/>
                <w:szCs w:val="22"/>
              </w:rPr>
              <w:t xml:space="preserve"> ) * 100 * waga</w:t>
            </w:r>
          </w:p>
          <w:p w:rsidR="00637A95" w:rsidRPr="00215EB4" w:rsidRDefault="00637A95" w:rsidP="00C95464">
            <w:pPr>
              <w:spacing w:before="60" w:after="120"/>
              <w:jc w:val="both"/>
              <w:rPr>
                <w:sz w:val="22"/>
                <w:szCs w:val="22"/>
              </w:rPr>
            </w:pPr>
            <w:r w:rsidRPr="00215EB4">
              <w:rPr>
                <w:sz w:val="22"/>
                <w:szCs w:val="22"/>
              </w:rPr>
              <w:t>gdzie:</w:t>
            </w:r>
          </w:p>
          <w:p w:rsidR="00637A95" w:rsidRPr="00215EB4" w:rsidRDefault="00637A95" w:rsidP="00C95464">
            <w:pPr>
              <w:spacing w:before="60" w:after="120"/>
              <w:jc w:val="both"/>
              <w:rPr>
                <w:sz w:val="22"/>
                <w:szCs w:val="22"/>
              </w:rPr>
            </w:pPr>
            <w:r w:rsidRPr="00215EB4">
              <w:rPr>
                <w:sz w:val="22"/>
                <w:szCs w:val="22"/>
              </w:rPr>
              <w:t xml:space="preserve">- </w:t>
            </w:r>
            <w:proofErr w:type="spellStart"/>
            <w:r w:rsidRPr="00215EB4">
              <w:rPr>
                <w:sz w:val="22"/>
                <w:szCs w:val="22"/>
              </w:rPr>
              <w:t>Cmin</w:t>
            </w:r>
            <w:proofErr w:type="spellEnd"/>
            <w:r w:rsidRPr="00215EB4">
              <w:rPr>
                <w:sz w:val="22"/>
                <w:szCs w:val="22"/>
              </w:rPr>
              <w:t xml:space="preserve"> - najniższa cena spośród wszystkich ofert</w:t>
            </w:r>
          </w:p>
          <w:p w:rsidR="00637A95" w:rsidRPr="00215EB4" w:rsidRDefault="00637A95" w:rsidP="00C95464">
            <w:pPr>
              <w:spacing w:before="60" w:after="120"/>
              <w:jc w:val="both"/>
              <w:rPr>
                <w:b/>
                <w:sz w:val="22"/>
                <w:szCs w:val="22"/>
              </w:rPr>
            </w:pPr>
            <w:r w:rsidRPr="00215EB4">
              <w:rPr>
                <w:sz w:val="22"/>
                <w:szCs w:val="22"/>
              </w:rPr>
              <w:t xml:space="preserve">- </w:t>
            </w:r>
            <w:proofErr w:type="spellStart"/>
            <w:r w:rsidRPr="00215EB4">
              <w:rPr>
                <w:sz w:val="22"/>
                <w:szCs w:val="22"/>
              </w:rPr>
              <w:t>Cof</w:t>
            </w:r>
            <w:proofErr w:type="spellEnd"/>
            <w:r w:rsidRPr="00215EB4">
              <w:rPr>
                <w:sz w:val="22"/>
                <w:szCs w:val="22"/>
              </w:rPr>
              <w:t xml:space="preserve"> -  cena podana w ofercie</w:t>
            </w:r>
          </w:p>
        </w:tc>
      </w:tr>
      <w:tr w:rsidR="00637A95" w:rsidRPr="00215EB4" w:rsidTr="00405073">
        <w:tc>
          <w:tcPr>
            <w:tcW w:w="1163"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sz w:val="22"/>
                <w:szCs w:val="22"/>
              </w:rPr>
            </w:pPr>
            <w:r w:rsidRPr="00215EB4">
              <w:rPr>
                <w:sz w:val="22"/>
                <w:szCs w:val="22"/>
              </w:rPr>
              <w:t>2</w:t>
            </w:r>
          </w:p>
        </w:tc>
        <w:tc>
          <w:tcPr>
            <w:tcW w:w="7371"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rPr>
                <w:b/>
                <w:bCs/>
                <w:sz w:val="22"/>
                <w:szCs w:val="22"/>
              </w:rPr>
            </w:pPr>
            <w:r w:rsidRPr="00215EB4">
              <w:rPr>
                <w:b/>
                <w:bCs/>
                <w:sz w:val="22"/>
                <w:szCs w:val="22"/>
              </w:rPr>
              <w:t>Okres gwarancji</w:t>
            </w:r>
          </w:p>
          <w:p w:rsidR="00637A95" w:rsidRPr="00215EB4" w:rsidRDefault="00637A95" w:rsidP="00C95464">
            <w:pPr>
              <w:spacing w:before="60" w:after="120"/>
              <w:jc w:val="both"/>
              <w:rPr>
                <w:sz w:val="22"/>
                <w:szCs w:val="22"/>
              </w:rPr>
            </w:pPr>
            <w:r w:rsidRPr="00215EB4">
              <w:rPr>
                <w:sz w:val="22"/>
                <w:szCs w:val="22"/>
              </w:rPr>
              <w:t>Liczba punktów = G</w:t>
            </w:r>
          </w:p>
          <w:p w:rsidR="00637A95" w:rsidRPr="00215EB4" w:rsidRDefault="00637A95" w:rsidP="00C95464">
            <w:pPr>
              <w:spacing w:before="60" w:after="120"/>
              <w:jc w:val="both"/>
              <w:rPr>
                <w:sz w:val="22"/>
                <w:szCs w:val="22"/>
              </w:rPr>
            </w:pPr>
            <w:r w:rsidRPr="00215EB4">
              <w:rPr>
                <w:sz w:val="22"/>
                <w:szCs w:val="22"/>
              </w:rPr>
              <w:t xml:space="preserve">Zaoferowany przez Wykonawców okres gwarancji na przedmiot zamówienia nie może być krótszy niż </w:t>
            </w:r>
            <w:r w:rsidR="002B3F29" w:rsidRPr="00215EB4">
              <w:rPr>
                <w:sz w:val="22"/>
                <w:szCs w:val="22"/>
              </w:rPr>
              <w:t>24</w:t>
            </w:r>
            <w:r w:rsidRPr="00215EB4">
              <w:rPr>
                <w:sz w:val="22"/>
                <w:szCs w:val="22"/>
              </w:rPr>
              <w:t xml:space="preserve"> miesiące. Wykonawca zobowiązany będzie podać deklarowany okres gwarancji w miesiącach. W związku z ustalonym kryterium "okres gwarancji" wykonawcy zaoferować mogą niżej wymienione terminy, które będą podlegać następującej punktacji:</w:t>
            </w:r>
          </w:p>
          <w:p w:rsidR="00637A95" w:rsidRPr="00215EB4" w:rsidRDefault="00637A95" w:rsidP="00C95464">
            <w:pPr>
              <w:spacing w:before="60" w:after="120"/>
              <w:jc w:val="both"/>
              <w:rPr>
                <w:sz w:val="22"/>
                <w:szCs w:val="22"/>
              </w:rPr>
            </w:pPr>
            <w:r w:rsidRPr="00215EB4">
              <w:rPr>
                <w:sz w:val="22"/>
                <w:szCs w:val="22"/>
              </w:rPr>
              <w:t xml:space="preserve">- okres gwarancji </w:t>
            </w:r>
            <w:r w:rsidR="002B3F29" w:rsidRPr="00215EB4">
              <w:rPr>
                <w:sz w:val="22"/>
                <w:szCs w:val="22"/>
              </w:rPr>
              <w:t>24</w:t>
            </w:r>
            <w:r w:rsidRPr="00215EB4">
              <w:rPr>
                <w:sz w:val="22"/>
                <w:szCs w:val="22"/>
              </w:rPr>
              <w:t xml:space="preserve"> miesi</w:t>
            </w:r>
            <w:r w:rsidR="002B3F29" w:rsidRPr="00215EB4">
              <w:rPr>
                <w:sz w:val="22"/>
                <w:szCs w:val="22"/>
              </w:rPr>
              <w:t>ące</w:t>
            </w:r>
            <w:r w:rsidRPr="00215EB4">
              <w:rPr>
                <w:sz w:val="22"/>
                <w:szCs w:val="22"/>
              </w:rPr>
              <w:t>- 0 pkt,</w:t>
            </w:r>
          </w:p>
          <w:p w:rsidR="00637A95" w:rsidRPr="00215EB4" w:rsidRDefault="00637A95" w:rsidP="00C95464">
            <w:pPr>
              <w:spacing w:before="60" w:after="120"/>
              <w:jc w:val="both"/>
              <w:rPr>
                <w:sz w:val="22"/>
                <w:szCs w:val="22"/>
              </w:rPr>
            </w:pPr>
            <w:r w:rsidRPr="00215EB4">
              <w:rPr>
                <w:sz w:val="22"/>
                <w:szCs w:val="22"/>
              </w:rPr>
              <w:t xml:space="preserve">- okres gwarancji </w:t>
            </w:r>
            <w:r w:rsidR="002B3F29" w:rsidRPr="00215EB4">
              <w:rPr>
                <w:sz w:val="22"/>
                <w:szCs w:val="22"/>
              </w:rPr>
              <w:t>36</w:t>
            </w:r>
            <w:r w:rsidRPr="00215EB4">
              <w:rPr>
                <w:sz w:val="22"/>
                <w:szCs w:val="22"/>
              </w:rPr>
              <w:t xml:space="preserve"> miesięcy - 20 pkt.</w:t>
            </w:r>
          </w:p>
          <w:p w:rsidR="00637A95" w:rsidRPr="00215EB4" w:rsidRDefault="00637A95" w:rsidP="00C95464">
            <w:pPr>
              <w:spacing w:before="60" w:after="120"/>
              <w:jc w:val="both"/>
              <w:rPr>
                <w:sz w:val="22"/>
                <w:szCs w:val="22"/>
              </w:rPr>
            </w:pPr>
            <w:r w:rsidRPr="00215EB4">
              <w:rPr>
                <w:sz w:val="22"/>
                <w:szCs w:val="22"/>
              </w:rPr>
              <w:t xml:space="preserve">- okres gwarancji </w:t>
            </w:r>
            <w:r w:rsidR="002B3F29" w:rsidRPr="00215EB4">
              <w:rPr>
                <w:sz w:val="22"/>
                <w:szCs w:val="22"/>
              </w:rPr>
              <w:t>48</w:t>
            </w:r>
            <w:r w:rsidRPr="00215EB4">
              <w:rPr>
                <w:sz w:val="22"/>
                <w:szCs w:val="22"/>
              </w:rPr>
              <w:t xml:space="preserve"> miesi</w:t>
            </w:r>
            <w:r w:rsidR="002B3F29" w:rsidRPr="00215EB4">
              <w:rPr>
                <w:sz w:val="22"/>
                <w:szCs w:val="22"/>
              </w:rPr>
              <w:t>ę</w:t>
            </w:r>
            <w:r w:rsidRPr="00215EB4">
              <w:rPr>
                <w:sz w:val="22"/>
                <w:szCs w:val="22"/>
              </w:rPr>
              <w:t>c</w:t>
            </w:r>
            <w:r w:rsidR="002B3F29" w:rsidRPr="00215EB4">
              <w:rPr>
                <w:sz w:val="22"/>
                <w:szCs w:val="22"/>
              </w:rPr>
              <w:t>y</w:t>
            </w:r>
            <w:r w:rsidRPr="00215EB4">
              <w:rPr>
                <w:sz w:val="22"/>
                <w:szCs w:val="22"/>
              </w:rPr>
              <w:t>- 30 pkt.</w:t>
            </w:r>
          </w:p>
          <w:p w:rsidR="00637A95" w:rsidRPr="00215EB4" w:rsidRDefault="00637A95" w:rsidP="00C95464">
            <w:pPr>
              <w:spacing w:before="60" w:after="120"/>
              <w:jc w:val="both"/>
              <w:rPr>
                <w:sz w:val="22"/>
                <w:szCs w:val="22"/>
              </w:rPr>
            </w:pPr>
            <w:r w:rsidRPr="00215EB4">
              <w:rPr>
                <w:sz w:val="22"/>
                <w:szCs w:val="22"/>
              </w:rPr>
              <w:t>- okres gwarancji 60 miesięcy i więcej - 40 pkt.</w:t>
            </w:r>
          </w:p>
          <w:p w:rsidR="00637A95" w:rsidRPr="00215EB4" w:rsidRDefault="00637A95" w:rsidP="008B6248">
            <w:pPr>
              <w:spacing w:before="60" w:after="120"/>
              <w:jc w:val="both"/>
              <w:rPr>
                <w:b/>
                <w:sz w:val="22"/>
                <w:szCs w:val="22"/>
              </w:rPr>
            </w:pPr>
            <w:r w:rsidRPr="00215EB4">
              <w:rPr>
                <w:sz w:val="22"/>
                <w:szCs w:val="22"/>
              </w:rPr>
              <w:t>Oferta Wykonawcy, który zaoferuj</w:t>
            </w:r>
            <w:r w:rsidR="00E076B0" w:rsidRPr="00215EB4">
              <w:rPr>
                <w:sz w:val="22"/>
                <w:szCs w:val="22"/>
              </w:rPr>
              <w:t>e okres gwarancji krótszy niż 24 miesiące</w:t>
            </w:r>
            <w:r w:rsidRPr="00215EB4">
              <w:rPr>
                <w:sz w:val="22"/>
                <w:szCs w:val="22"/>
              </w:rPr>
              <w:t xml:space="preserve"> zostanie odrzucona na podstawie art. </w:t>
            </w:r>
            <w:r w:rsidR="008B6248" w:rsidRPr="00215EB4">
              <w:rPr>
                <w:sz w:val="22"/>
                <w:szCs w:val="22"/>
              </w:rPr>
              <w:t>226</w:t>
            </w:r>
            <w:r w:rsidRPr="00215EB4">
              <w:rPr>
                <w:sz w:val="22"/>
                <w:szCs w:val="22"/>
              </w:rPr>
              <w:t xml:space="preserve"> ust.1 pkt </w:t>
            </w:r>
            <w:r w:rsidR="008B6248" w:rsidRPr="00215EB4">
              <w:rPr>
                <w:sz w:val="22"/>
                <w:szCs w:val="22"/>
              </w:rPr>
              <w:t>b</w:t>
            </w:r>
            <w:r w:rsidRPr="00215EB4">
              <w:rPr>
                <w:sz w:val="22"/>
                <w:szCs w:val="22"/>
              </w:rPr>
              <w:t xml:space="preserve"> </w:t>
            </w:r>
            <w:proofErr w:type="spellStart"/>
            <w:r w:rsidRPr="00215EB4">
              <w:rPr>
                <w:sz w:val="22"/>
                <w:szCs w:val="22"/>
              </w:rPr>
              <w:t>Pzp</w:t>
            </w:r>
            <w:proofErr w:type="spellEnd"/>
            <w:r w:rsidRPr="00215EB4">
              <w:rPr>
                <w:sz w:val="22"/>
                <w:szCs w:val="22"/>
              </w:rPr>
              <w:t xml:space="preserve">. Jeżeli Wykonawca nie poda w formularzu ofertowym okresu gwarancji, Zamawiający przyjmie do oceny minimalny (wymagany) </w:t>
            </w:r>
            <w:r w:rsidR="00E076B0" w:rsidRPr="00215EB4">
              <w:rPr>
                <w:sz w:val="22"/>
                <w:szCs w:val="22"/>
              </w:rPr>
              <w:t>24</w:t>
            </w:r>
            <w:r w:rsidRPr="00215EB4">
              <w:rPr>
                <w:sz w:val="22"/>
                <w:szCs w:val="22"/>
              </w:rPr>
              <w:t>miesięczny okres gwarancji.</w:t>
            </w:r>
          </w:p>
        </w:tc>
      </w:tr>
    </w:tbl>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w:t>
      </w:r>
      <w:r w:rsidRPr="00215EB4">
        <w:rPr>
          <w:rFonts w:eastAsia="TimesNewRoman"/>
          <w:bCs/>
          <w:iCs/>
          <w:color w:val="000000"/>
          <w:sz w:val="22"/>
          <w:szCs w:val="22"/>
          <w:lang w:val="x-none" w:eastAsia="x-none"/>
        </w:rPr>
        <w:t>ą</w:t>
      </w:r>
      <w:r w:rsidRPr="00215EB4">
        <w:rPr>
          <w:bCs/>
          <w:iCs/>
          <w:color w:val="000000"/>
          <w:sz w:val="22"/>
          <w:szCs w:val="22"/>
          <w:lang w:val="x-none" w:eastAsia="x-none"/>
        </w:rPr>
        <w:t>cy poprawi w ofercie:</w:t>
      </w:r>
    </w:p>
    <w:p w:rsidR="001B365B" w:rsidRPr="00215EB4" w:rsidRDefault="001B365B" w:rsidP="0013626A">
      <w:pPr>
        <w:numPr>
          <w:ilvl w:val="0"/>
          <w:numId w:val="3"/>
        </w:numPr>
        <w:tabs>
          <w:tab w:val="left" w:pos="708"/>
        </w:tabs>
        <w:spacing w:before="120"/>
        <w:jc w:val="both"/>
        <w:outlineLvl w:val="1"/>
        <w:rPr>
          <w:bCs/>
          <w:iCs/>
          <w:color w:val="000000"/>
          <w:sz w:val="22"/>
          <w:szCs w:val="22"/>
          <w:lang w:val="x-none" w:eastAsia="x-none"/>
        </w:rPr>
      </w:pPr>
      <w:r w:rsidRPr="00215EB4">
        <w:rPr>
          <w:bCs/>
          <w:iCs/>
          <w:color w:val="000000"/>
          <w:sz w:val="22"/>
          <w:szCs w:val="22"/>
          <w:lang w:val="x-none" w:eastAsia="x-none"/>
        </w:rPr>
        <w:t>oczywiste omyłki pisarskie,</w:t>
      </w:r>
    </w:p>
    <w:p w:rsidR="001B365B" w:rsidRPr="00215EB4" w:rsidRDefault="001B365B" w:rsidP="0013626A">
      <w:pPr>
        <w:numPr>
          <w:ilvl w:val="0"/>
          <w:numId w:val="3"/>
        </w:numPr>
        <w:tabs>
          <w:tab w:val="left" w:pos="708"/>
        </w:tabs>
        <w:spacing w:before="120"/>
        <w:jc w:val="both"/>
        <w:outlineLvl w:val="1"/>
        <w:rPr>
          <w:bCs/>
          <w:iCs/>
          <w:color w:val="000000"/>
          <w:sz w:val="22"/>
          <w:szCs w:val="22"/>
          <w:lang w:val="x-none" w:eastAsia="x-none"/>
        </w:rPr>
      </w:pPr>
      <w:r w:rsidRPr="00215EB4">
        <w:rPr>
          <w:bCs/>
          <w:iCs/>
          <w:color w:val="000000"/>
          <w:sz w:val="22"/>
          <w:szCs w:val="22"/>
          <w:lang w:val="x-none" w:eastAsia="x-none"/>
        </w:rPr>
        <w:t>oczywiste omyłki rachunkowe, z uwzgl</w:t>
      </w:r>
      <w:r w:rsidRPr="00215EB4">
        <w:rPr>
          <w:rFonts w:eastAsia="TimesNewRoman"/>
          <w:bCs/>
          <w:iCs/>
          <w:color w:val="000000"/>
          <w:sz w:val="22"/>
          <w:szCs w:val="22"/>
          <w:lang w:val="x-none" w:eastAsia="x-none"/>
        </w:rPr>
        <w:t>ę</w:t>
      </w:r>
      <w:r w:rsidRPr="00215EB4">
        <w:rPr>
          <w:bCs/>
          <w:iCs/>
          <w:color w:val="000000"/>
          <w:sz w:val="22"/>
          <w:szCs w:val="22"/>
          <w:lang w:val="x-none" w:eastAsia="x-none"/>
        </w:rPr>
        <w:t>dnieniem konsekwencji rachunkowych dokonanych poprawek,</w:t>
      </w:r>
    </w:p>
    <w:p w:rsidR="001B365B" w:rsidRPr="00215EB4" w:rsidRDefault="001B365B" w:rsidP="0013626A">
      <w:pPr>
        <w:numPr>
          <w:ilvl w:val="0"/>
          <w:numId w:val="3"/>
        </w:numPr>
        <w:tabs>
          <w:tab w:val="left" w:pos="708"/>
        </w:tabs>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inne omyłki polegające na niezgodności oferty z dokumentami zamówienia, niepowodujące istotnych zmian w treści oferty </w:t>
      </w:r>
    </w:p>
    <w:p w:rsidR="001B365B" w:rsidRPr="00215EB4" w:rsidRDefault="001B365B"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niezwłocznie zawiadamiaj</w:t>
      </w:r>
      <w:r w:rsidRPr="00215EB4">
        <w:rPr>
          <w:rFonts w:eastAsia="TimesNewRoman"/>
          <w:bCs/>
          <w:iCs/>
          <w:color w:val="000000"/>
          <w:sz w:val="22"/>
          <w:szCs w:val="22"/>
          <w:lang w:val="x-none" w:eastAsia="x-none"/>
        </w:rPr>
        <w:t>ą</w:t>
      </w:r>
      <w:r w:rsidRPr="00215EB4">
        <w:rPr>
          <w:bCs/>
          <w:iCs/>
          <w:color w:val="000000"/>
          <w:sz w:val="22"/>
          <w:szCs w:val="22"/>
          <w:lang w:val="x-none" w:eastAsia="x-none"/>
        </w:rPr>
        <w:t>c o tym Wykonawc</w:t>
      </w:r>
      <w:r w:rsidRPr="00215EB4">
        <w:rPr>
          <w:rFonts w:eastAsia="TimesNewRoman"/>
          <w:bCs/>
          <w:iCs/>
          <w:color w:val="000000"/>
          <w:sz w:val="22"/>
          <w:szCs w:val="22"/>
          <w:lang w:val="x-none" w:eastAsia="x-none"/>
        </w:rPr>
        <w:t>ę</w:t>
      </w:r>
      <w:r w:rsidRPr="00215EB4">
        <w:rPr>
          <w:bCs/>
          <w:iCs/>
          <w:color w:val="000000"/>
          <w:sz w:val="22"/>
          <w:szCs w:val="22"/>
          <w:lang w:val="x-none" w:eastAsia="x-none"/>
        </w:rPr>
        <w:t>, którego oferta została poprawiona.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J</w:t>
      </w:r>
      <w:proofErr w:type="spellStart"/>
      <w:r w:rsidRPr="00215EB4">
        <w:rPr>
          <w:bCs/>
          <w:iCs/>
          <w:color w:val="000000"/>
          <w:sz w:val="22"/>
          <w:szCs w:val="22"/>
          <w:lang w:val="x-none" w:eastAsia="x-none"/>
        </w:rPr>
        <w:t>eżeli</w:t>
      </w:r>
      <w:proofErr w:type="spellEnd"/>
      <w:r w:rsidRPr="00215EB4">
        <w:rPr>
          <w:bCs/>
          <w:iCs/>
          <w:color w:val="000000"/>
          <w:sz w:val="22"/>
          <w:szCs w:val="22"/>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215EB4">
        <w:rPr>
          <w:bCs/>
          <w:iCs/>
          <w:color w:val="000000"/>
          <w:sz w:val="22"/>
          <w:szCs w:val="22"/>
          <w:lang w:val="x-none" w:eastAsia="x-none"/>
        </w:rPr>
        <w:t>Pzp</w:t>
      </w:r>
      <w:proofErr w:type="spellEnd"/>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Obowiązek wykazania, że oferta nie zawiera rażąco niskiej ceny spoczywa na Wykonawcy.</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odrzuci ofertę Wykonawcy, który nie udzielił wyjaśnień w wyznaczonym terminie, lub jeżeli złożone wyjaśnienia wraz z dowodami nie uzasadniają rażąco niskiej ceny tej oferty</w:t>
      </w:r>
      <w:r w:rsidRPr="00215EB4">
        <w:rPr>
          <w:bCs/>
          <w:iCs/>
          <w:color w:val="000000"/>
          <w:sz w:val="22"/>
          <w:szCs w:val="22"/>
          <w:lang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62" w:name="_Toc258314256"/>
      <w:r w:rsidRPr="00215EB4">
        <w:rPr>
          <w:b/>
          <w:bCs/>
          <w:caps/>
          <w:kern w:val="32"/>
          <w:sz w:val="22"/>
          <w:szCs w:val="22"/>
          <w:lang w:val="x-none" w:eastAsia="x-none"/>
        </w:rPr>
        <w:t>UDZIELENIE ZAMÓWIENIA</w:t>
      </w:r>
      <w:bookmarkEnd w:id="62"/>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udzieli zamówienia Wykonawcy, którego oferta odpowiada wszystkim wymaganiom określonym w niniejszej SWZ i została oceniona jako najkorzystniejsza w oparciu o podane w niej kryteria oceny ofert.</w:t>
      </w:r>
    </w:p>
    <w:p w:rsidR="001B365B" w:rsidRPr="00215EB4" w:rsidRDefault="001B365B" w:rsidP="001B365B">
      <w:pPr>
        <w:numPr>
          <w:ilvl w:val="1"/>
          <w:numId w:val="1"/>
        </w:numPr>
        <w:spacing w:before="120"/>
        <w:jc w:val="both"/>
        <w:outlineLvl w:val="1"/>
        <w:rPr>
          <w:b/>
          <w:bCs/>
          <w:iCs/>
          <w:color w:val="000000"/>
          <w:sz w:val="22"/>
          <w:szCs w:val="22"/>
          <w:lang w:val="x-none" w:eastAsia="x-none"/>
        </w:rPr>
      </w:pPr>
      <w:r w:rsidRPr="00215EB4">
        <w:rPr>
          <w:bCs/>
          <w:iCs/>
          <w:color w:val="000000"/>
          <w:sz w:val="22"/>
          <w:szCs w:val="22"/>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 xml:space="preserve"> oraz udostępni je na stronie internetowej prowadzonego postępowania</w:t>
      </w:r>
      <w:r w:rsidRPr="00215EB4">
        <w:rPr>
          <w:bCs/>
          <w:iCs/>
          <w:color w:val="000000"/>
          <w:sz w:val="22"/>
          <w:szCs w:val="22"/>
          <w:lang w:eastAsia="x-none"/>
        </w:rPr>
        <w:t xml:space="preserve"> </w:t>
      </w:r>
      <w:r w:rsidR="00637A95" w:rsidRPr="00215EB4">
        <w:rPr>
          <w:bCs/>
          <w:iCs/>
          <w:color w:val="0000FF"/>
          <w:sz w:val="22"/>
          <w:szCs w:val="22"/>
          <w:u w:val="single"/>
          <w:lang w:eastAsia="x-none"/>
        </w:rPr>
        <w:t>www.bip.miedzyzdroje.pl</w:t>
      </w:r>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sz w:val="22"/>
          <w:szCs w:val="22"/>
          <w:lang w:val="x-none" w:eastAsia="x-none"/>
        </w:rPr>
      </w:pPr>
      <w:r w:rsidRPr="00215EB4">
        <w:rPr>
          <w:bCs/>
          <w:iCs/>
          <w:color w:val="000000"/>
          <w:sz w:val="22"/>
          <w:szCs w:val="22"/>
          <w:lang w:val="x-none" w:eastAsia="x-none"/>
        </w:rPr>
        <w:t>Jeżeli Wykonawca, którego oferta została wybrana jako najkorzystniejsza, uchyla się od zawarcia umowy w sprawie zamówienia publicznego</w:t>
      </w:r>
      <w:r w:rsidR="00637A95" w:rsidRPr="00215EB4">
        <w:rPr>
          <w:bCs/>
          <w:iCs/>
          <w:color w:val="000000"/>
          <w:sz w:val="22"/>
          <w:szCs w:val="22"/>
          <w:lang w:val="x-none" w:eastAsia="x-none"/>
        </w:rPr>
        <w:t xml:space="preserve"> lub nie wnosi wymaganego zabezpieczenia należytego wykonania umowy</w:t>
      </w:r>
      <w:r w:rsidRPr="00215EB4">
        <w:rPr>
          <w:bCs/>
          <w:iCs/>
          <w:color w:val="000000"/>
          <w:sz w:val="22"/>
          <w:szCs w:val="22"/>
          <w:lang w:val="x-none" w:eastAsia="x-none"/>
        </w:rPr>
        <w:t>, Zamawiający może dokonać ponownego badania i oceny ofert</w:t>
      </w:r>
      <w:r w:rsidRPr="00215EB4">
        <w:rPr>
          <w:bCs/>
          <w:iCs/>
          <w:color w:val="000000"/>
          <w:sz w:val="22"/>
          <w:szCs w:val="22"/>
          <w:lang w:eastAsia="x-none"/>
        </w:rPr>
        <w:t>,</w:t>
      </w:r>
      <w:r w:rsidRPr="00215EB4">
        <w:rPr>
          <w:bCs/>
          <w:iCs/>
          <w:color w:val="000000"/>
          <w:sz w:val="22"/>
          <w:szCs w:val="22"/>
          <w:lang w:val="x-none" w:eastAsia="x-none"/>
        </w:rPr>
        <w:t xml:space="preserve"> spośród ofert pozostałych w postępowaniu Wykonawców albo unieważnić postępowanie.</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63" w:name="_Toc258314257"/>
      <w:r w:rsidRPr="00215EB4">
        <w:rPr>
          <w:b/>
          <w:bCs/>
          <w:caps/>
          <w:kern w:val="32"/>
          <w:sz w:val="22"/>
          <w:szCs w:val="22"/>
          <w:lang w:val="x-none" w:eastAsia="x-none"/>
        </w:rPr>
        <w:t>Informacje o formalno</w:t>
      </w:r>
      <w:r w:rsidRPr="00215EB4">
        <w:rPr>
          <w:rFonts w:eastAsia="TimesNewRoman"/>
          <w:b/>
          <w:bCs/>
          <w:caps/>
          <w:kern w:val="32"/>
          <w:sz w:val="22"/>
          <w:szCs w:val="22"/>
          <w:lang w:val="x-none" w:eastAsia="x-none"/>
        </w:rPr>
        <w:t>ś</w:t>
      </w:r>
      <w:r w:rsidRPr="00215EB4">
        <w:rPr>
          <w:b/>
          <w:bCs/>
          <w:caps/>
          <w:kern w:val="32"/>
          <w:sz w:val="22"/>
          <w:szCs w:val="22"/>
          <w:lang w:val="x-none" w:eastAsia="x-none"/>
        </w:rPr>
        <w:t>ciach, jakie</w:t>
      </w:r>
      <w:r w:rsidRPr="00215EB4">
        <w:rPr>
          <w:b/>
          <w:bCs/>
          <w:caps/>
          <w:kern w:val="32"/>
          <w:sz w:val="22"/>
          <w:szCs w:val="22"/>
          <w:lang w:eastAsia="x-none"/>
        </w:rPr>
        <w:t xml:space="preserve"> muszą zostać dopełnione </w:t>
      </w:r>
      <w:r w:rsidRPr="00215EB4">
        <w:rPr>
          <w:b/>
          <w:bCs/>
          <w:caps/>
          <w:kern w:val="32"/>
          <w:sz w:val="22"/>
          <w:szCs w:val="22"/>
          <w:lang w:val="x-none" w:eastAsia="x-none"/>
        </w:rPr>
        <w:t>po wyborze oferty w celu zawarcia umowy w sprawie zamówienia publicznego</w:t>
      </w:r>
      <w:bookmarkEnd w:id="63"/>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Zamawiający zawrze umowę w sprawie zamówienia publicznego, w terminie i na zasadach określonych w art. 308 ust. 2 i 3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Zamawiający poinformuje Wykonawcę, któremu zostanie udzielone zamówienie, o miejscu i terminie zawarcia umowy</w:t>
      </w:r>
      <w:r w:rsidRPr="00215EB4">
        <w:rPr>
          <w:bCs/>
          <w:iCs/>
          <w:color w:val="000000"/>
          <w:sz w:val="22"/>
          <w:szCs w:val="22"/>
          <w:lang w:val="x-none"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Przed zawarciem umowy Wykonawca, na wezwanie Zamawiającego, zobowiązany jest do podania wszelkich informacji niezbędnych do wypełnienia treści umowy.</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lastRenderedPageBreak/>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E076B0" w:rsidRPr="00215EB4" w:rsidRDefault="001B365B" w:rsidP="00405073">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Jeżeli Wykonawca nie dopełni ww. formalności w wyznaczonym terminie, Zamawiający uzna, że zawarcie umowy w sprawie zamówienia publicznego stało się niemożliwe z przyczyn leżących po stronie Wykonawcy</w:t>
      </w:r>
      <w:r w:rsidRPr="00215EB4">
        <w:rPr>
          <w:bCs/>
          <w:iCs/>
          <w:color w:val="000000"/>
          <w:sz w:val="22"/>
          <w:szCs w:val="22"/>
          <w:lang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64" w:name="_Toc258314258"/>
      <w:r w:rsidRPr="00215EB4">
        <w:rPr>
          <w:b/>
          <w:bCs/>
          <w:caps/>
          <w:kern w:val="32"/>
          <w:sz w:val="22"/>
          <w:szCs w:val="22"/>
          <w:lang w:val="x-none" w:eastAsia="x-none"/>
        </w:rPr>
        <w:t>Wymagania dotycz</w:t>
      </w:r>
      <w:r w:rsidRPr="00215EB4">
        <w:rPr>
          <w:rFonts w:eastAsia="TimesNewRoman"/>
          <w:b/>
          <w:bCs/>
          <w:caps/>
          <w:kern w:val="32"/>
          <w:sz w:val="22"/>
          <w:szCs w:val="22"/>
          <w:lang w:val="x-none" w:eastAsia="x-none"/>
        </w:rPr>
        <w:t>ą</w:t>
      </w:r>
      <w:r w:rsidRPr="00215EB4">
        <w:rPr>
          <w:b/>
          <w:bCs/>
          <w:caps/>
          <w:kern w:val="32"/>
          <w:sz w:val="22"/>
          <w:szCs w:val="22"/>
          <w:lang w:val="x-none" w:eastAsia="x-none"/>
        </w:rPr>
        <w:t>ce zabezpieczenia nale</w:t>
      </w:r>
      <w:r w:rsidRPr="00215EB4">
        <w:rPr>
          <w:rFonts w:eastAsia="TimesNewRoman"/>
          <w:b/>
          <w:bCs/>
          <w:caps/>
          <w:kern w:val="32"/>
          <w:sz w:val="22"/>
          <w:szCs w:val="22"/>
          <w:lang w:val="x-none" w:eastAsia="x-none"/>
        </w:rPr>
        <w:t>ż</w:t>
      </w:r>
      <w:r w:rsidRPr="00215EB4">
        <w:rPr>
          <w:b/>
          <w:bCs/>
          <w:caps/>
          <w:kern w:val="32"/>
          <w:sz w:val="22"/>
          <w:szCs w:val="22"/>
          <w:lang w:val="x-none" w:eastAsia="x-none"/>
        </w:rPr>
        <w:t>ytego wykonania umowy</w:t>
      </w:r>
      <w:bookmarkEnd w:id="64"/>
    </w:p>
    <w:p w:rsidR="00637A95" w:rsidRPr="00215EB4" w:rsidRDefault="00637A95" w:rsidP="00637A95">
      <w:pPr>
        <w:numPr>
          <w:ilvl w:val="1"/>
          <w:numId w:val="2"/>
        </w:numPr>
        <w:tabs>
          <w:tab w:val="clear" w:pos="1788"/>
          <w:tab w:val="num" w:pos="360"/>
          <w:tab w:val="num" w:pos="680"/>
        </w:tabs>
        <w:spacing w:before="120" w:after="60"/>
        <w:ind w:left="709" w:hanging="709"/>
        <w:jc w:val="both"/>
        <w:outlineLvl w:val="1"/>
        <w:rPr>
          <w:bCs/>
          <w:iCs/>
          <w:color w:val="000000"/>
          <w:sz w:val="22"/>
          <w:szCs w:val="22"/>
          <w:lang w:val="x-none" w:eastAsia="x-none"/>
        </w:rPr>
      </w:pPr>
      <w:r w:rsidRPr="00215EB4">
        <w:rPr>
          <w:bCs/>
          <w:iCs/>
          <w:color w:val="000000"/>
          <w:sz w:val="22"/>
          <w:szCs w:val="22"/>
          <w:lang w:val="x-none" w:eastAsia="x-none"/>
        </w:rPr>
        <w:t xml:space="preserve">Wykonawca zobowiązany jest przed zawarciem umowy wnieść zabezpieczenie należytego wykonania umowy w wysokości </w:t>
      </w:r>
      <w:r w:rsidRPr="00215EB4">
        <w:rPr>
          <w:b/>
          <w:bCs/>
          <w:iCs/>
          <w:color w:val="000000"/>
          <w:sz w:val="22"/>
          <w:szCs w:val="22"/>
          <w:lang w:val="x-none" w:eastAsia="x-none"/>
        </w:rPr>
        <w:t>5</w:t>
      </w:r>
      <w:r w:rsidRPr="00215EB4">
        <w:rPr>
          <w:bCs/>
          <w:iCs/>
          <w:color w:val="000000"/>
          <w:sz w:val="22"/>
          <w:szCs w:val="22"/>
          <w:lang w:val="x-none" w:eastAsia="x-none"/>
        </w:rPr>
        <w:t> % ceny brutto podanej w ofercie. Zabezpieczenie służy pokryciu roszczeń z tytułu niewykonania lub nienależytego wykonania umowy.</w:t>
      </w:r>
    </w:p>
    <w:p w:rsidR="00637A95" w:rsidRPr="00215EB4" w:rsidRDefault="00637A95" w:rsidP="00637A95">
      <w:pPr>
        <w:numPr>
          <w:ilvl w:val="1"/>
          <w:numId w:val="2"/>
        </w:numPr>
        <w:tabs>
          <w:tab w:val="clear" w:pos="1788"/>
          <w:tab w:val="num" w:pos="360"/>
          <w:tab w:val="num" w:pos="680"/>
        </w:tabs>
        <w:spacing w:before="120" w:after="60"/>
        <w:ind w:left="709" w:hanging="709"/>
        <w:jc w:val="both"/>
        <w:outlineLvl w:val="1"/>
        <w:rPr>
          <w:bCs/>
          <w:iCs/>
          <w:color w:val="000000"/>
          <w:sz w:val="22"/>
          <w:szCs w:val="22"/>
          <w:lang w:val="x-none" w:eastAsia="x-none"/>
        </w:rPr>
      </w:pPr>
      <w:r w:rsidRPr="00215EB4">
        <w:rPr>
          <w:bCs/>
          <w:iCs/>
          <w:sz w:val="22"/>
          <w:szCs w:val="22"/>
          <w:lang w:val="x-none" w:eastAsia="x-none"/>
        </w:rPr>
        <w:t>Zabezpieczenie</w:t>
      </w:r>
      <w:r w:rsidRPr="00215EB4">
        <w:rPr>
          <w:bCs/>
          <w:iCs/>
          <w:sz w:val="22"/>
          <w:szCs w:val="22"/>
          <w:lang w:eastAsia="x-none"/>
        </w:rPr>
        <w:t>,</w:t>
      </w:r>
      <w:r w:rsidRPr="00215EB4">
        <w:rPr>
          <w:bCs/>
          <w:iCs/>
          <w:color w:val="000000"/>
          <w:sz w:val="22"/>
          <w:szCs w:val="22"/>
          <w:lang w:val="x-none" w:eastAsia="x-none"/>
        </w:rPr>
        <w:t xml:space="preserve"> zgodnie z art. 450 ust. 1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 może być wnoszone według wyboru Wykonawcy w jednej lub w kilku następujących formach:</w:t>
      </w:r>
    </w:p>
    <w:p w:rsidR="00637A95" w:rsidRPr="00215EB4" w:rsidRDefault="00637A95" w:rsidP="00637A95">
      <w:pPr>
        <w:numPr>
          <w:ilvl w:val="0"/>
          <w:numId w:val="4"/>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pieniądzu;</w:t>
      </w:r>
    </w:p>
    <w:p w:rsidR="00637A95" w:rsidRPr="00215EB4" w:rsidRDefault="00637A95" w:rsidP="00637A95">
      <w:pPr>
        <w:numPr>
          <w:ilvl w:val="0"/>
          <w:numId w:val="4"/>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poręczeniach bankowych lub poręczeniach spółdzielczej kasy oszczędnościowo-kredytowej, z tym że zobowiązanie kasy jest zawsze zobowiązaniem pieniężnym;</w:t>
      </w:r>
    </w:p>
    <w:p w:rsidR="00637A95" w:rsidRPr="00215EB4" w:rsidRDefault="00637A95" w:rsidP="00637A95">
      <w:pPr>
        <w:numPr>
          <w:ilvl w:val="0"/>
          <w:numId w:val="4"/>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gwarancjach bankowych;</w:t>
      </w:r>
    </w:p>
    <w:p w:rsidR="00637A95" w:rsidRPr="00215EB4" w:rsidRDefault="00637A95" w:rsidP="00637A95">
      <w:pPr>
        <w:numPr>
          <w:ilvl w:val="0"/>
          <w:numId w:val="4"/>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gwarancjach ubezpieczeniowych;</w:t>
      </w:r>
    </w:p>
    <w:p w:rsidR="00637A95" w:rsidRPr="00215EB4" w:rsidRDefault="00637A95" w:rsidP="00637A95">
      <w:pPr>
        <w:numPr>
          <w:ilvl w:val="0"/>
          <w:numId w:val="4"/>
        </w:numPr>
        <w:spacing w:before="120" w:after="60"/>
        <w:jc w:val="both"/>
        <w:outlineLvl w:val="1"/>
        <w:rPr>
          <w:bCs/>
          <w:iCs/>
          <w:color w:val="000000"/>
          <w:sz w:val="22"/>
          <w:szCs w:val="22"/>
          <w:lang w:val="x-none" w:eastAsia="x-none"/>
        </w:rPr>
      </w:pPr>
      <w:r w:rsidRPr="00215EB4">
        <w:rPr>
          <w:bCs/>
          <w:iCs/>
          <w:color w:val="000000"/>
          <w:sz w:val="22"/>
          <w:szCs w:val="22"/>
          <w:lang w:val="x-none" w:eastAsia="x-none"/>
        </w:rPr>
        <w:t>poręczeniach udzielanych przez podmioty, o których mowa w art. 6b ust. 5 pkt 2 ustawy z dnia 9 listopada 2000 r. o utworzeniu Polskiej Agencji Rozwoju Przedsiębiorczości (</w:t>
      </w:r>
      <w:proofErr w:type="spellStart"/>
      <w:r w:rsidRPr="00215EB4">
        <w:rPr>
          <w:bCs/>
          <w:iCs/>
          <w:color w:val="000000"/>
          <w:sz w:val="22"/>
          <w:szCs w:val="22"/>
          <w:lang w:val="x-none" w:eastAsia="x-none"/>
        </w:rPr>
        <w:t>t.j</w:t>
      </w:r>
      <w:proofErr w:type="spellEnd"/>
      <w:r w:rsidRPr="00215EB4">
        <w:rPr>
          <w:bCs/>
          <w:iCs/>
          <w:color w:val="000000"/>
          <w:sz w:val="22"/>
          <w:szCs w:val="22"/>
          <w:lang w:val="x-none" w:eastAsia="x-none"/>
        </w:rPr>
        <w:t>. Dz. U. z 2020r. poz. 299).</w:t>
      </w:r>
    </w:p>
    <w:p w:rsidR="00637A95" w:rsidRPr="00215EB4" w:rsidRDefault="00637A95" w:rsidP="00E076B0">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Zabezpieczenie wnoszone w pieniądzu Wykonawca wpłaca przelewem na rachunek bankowy wskazany przez Zamawiającego. </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 xml:space="preserve">Zabezpieczenie </w:t>
      </w:r>
      <w:r w:rsidRPr="00215EB4">
        <w:rPr>
          <w:bCs/>
          <w:iCs/>
          <w:color w:val="000000"/>
          <w:sz w:val="22"/>
          <w:szCs w:val="22"/>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65" w:name="_Hlk37249170"/>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 xml:space="preserve">Zabezpieczenie </w:t>
      </w:r>
      <w:r w:rsidRPr="00215EB4">
        <w:rPr>
          <w:bCs/>
          <w:iCs/>
          <w:color w:val="000000"/>
          <w:sz w:val="22"/>
          <w:szCs w:val="22"/>
          <w:lang w:val="x-none" w:eastAsia="x-none"/>
        </w:rPr>
        <w:t>wnoszone w formie innej niż w pieniądzu, powinno być dostarczone w oryginale Zamawiającemu oraz musi zawierać</w:t>
      </w:r>
      <w:r w:rsidRPr="00215EB4">
        <w:rPr>
          <w:bCs/>
          <w:iCs/>
          <w:color w:val="000000"/>
          <w:sz w:val="22"/>
          <w:szCs w:val="22"/>
          <w:lang w:eastAsia="x-none"/>
        </w:rPr>
        <w:t>:</w:t>
      </w:r>
    </w:p>
    <w:p w:rsidR="00637A95" w:rsidRPr="00215EB4" w:rsidRDefault="00637A95" w:rsidP="00637A95">
      <w:pPr>
        <w:numPr>
          <w:ilvl w:val="0"/>
          <w:numId w:val="2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nazwę i adres siedziby Wykonawcy;</w:t>
      </w:r>
    </w:p>
    <w:p w:rsidR="00637A95" w:rsidRPr="00215EB4" w:rsidRDefault="00637A95" w:rsidP="00637A95">
      <w:pPr>
        <w:numPr>
          <w:ilvl w:val="0"/>
          <w:numId w:val="2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wskazanie </w:t>
      </w:r>
      <w:r w:rsidRPr="00215EB4">
        <w:rPr>
          <w:bCs/>
          <w:iCs/>
          <w:color w:val="000000"/>
          <w:sz w:val="22"/>
          <w:szCs w:val="22"/>
          <w:lang w:val="x-none" w:eastAsia="x-none"/>
        </w:rPr>
        <w:t>Beneficjenta poręczeni</w:t>
      </w:r>
      <w:r w:rsidR="00E076B0" w:rsidRPr="00215EB4">
        <w:rPr>
          <w:bCs/>
          <w:iCs/>
          <w:color w:val="000000"/>
          <w:sz w:val="22"/>
          <w:szCs w:val="22"/>
          <w:lang w:val="x-none" w:eastAsia="x-none"/>
        </w:rPr>
        <w:t>a lub gwarancji</w:t>
      </w:r>
      <w:r w:rsidRPr="00215EB4">
        <w:rPr>
          <w:bCs/>
          <w:iCs/>
          <w:color w:val="000000"/>
          <w:sz w:val="22"/>
          <w:szCs w:val="22"/>
          <w:lang w:eastAsia="x-none"/>
        </w:rPr>
        <w:t>;</w:t>
      </w:r>
    </w:p>
    <w:p w:rsidR="00637A95" w:rsidRPr="00215EB4" w:rsidRDefault="00637A95" w:rsidP="00637A95">
      <w:pPr>
        <w:numPr>
          <w:ilvl w:val="0"/>
          <w:numId w:val="2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wskazanie podmiotu udzielającego gwarancji lub poręczenia;</w:t>
      </w:r>
    </w:p>
    <w:p w:rsidR="00637A95" w:rsidRPr="00215EB4" w:rsidRDefault="00637A95" w:rsidP="00637A95">
      <w:pPr>
        <w:numPr>
          <w:ilvl w:val="0"/>
          <w:numId w:val="2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określenie wierzytelności, która ma być zabezpieczona gwarancją lub poręczeniem ;</w:t>
      </w:r>
    </w:p>
    <w:p w:rsidR="00637A95" w:rsidRPr="00215EB4" w:rsidRDefault="00637A95" w:rsidP="00637A95">
      <w:pPr>
        <w:numPr>
          <w:ilvl w:val="0"/>
          <w:numId w:val="2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kwotę gwarancji/poręczenia;</w:t>
      </w:r>
    </w:p>
    <w:p w:rsidR="00637A95" w:rsidRPr="00215EB4" w:rsidRDefault="00637A95" w:rsidP="00637A95">
      <w:pPr>
        <w:numPr>
          <w:ilvl w:val="0"/>
          <w:numId w:val="2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termin ważności gwarancji lub poręczenia, obejmujący cały okres wykonania zamówienia;</w:t>
      </w:r>
    </w:p>
    <w:p w:rsidR="00637A95" w:rsidRPr="00215EB4" w:rsidRDefault="00637A95" w:rsidP="00637A95">
      <w:pPr>
        <w:numPr>
          <w:ilvl w:val="0"/>
          <w:numId w:val="21"/>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637A95" w:rsidRPr="00215EB4" w:rsidRDefault="00637A95" w:rsidP="00637A95">
      <w:pPr>
        <w:numPr>
          <w:ilvl w:val="1"/>
          <w:numId w:val="1"/>
        </w:numPr>
        <w:spacing w:before="120"/>
        <w:jc w:val="both"/>
        <w:outlineLvl w:val="1"/>
        <w:rPr>
          <w:bCs/>
          <w:iCs/>
          <w:color w:val="000000"/>
          <w:sz w:val="22"/>
          <w:szCs w:val="22"/>
          <w:lang w:eastAsia="x-none"/>
        </w:rPr>
      </w:pPr>
      <w:r w:rsidRPr="00215EB4">
        <w:rPr>
          <w:bCs/>
          <w:iCs/>
          <w:color w:val="000000"/>
          <w:sz w:val="22"/>
          <w:szCs w:val="22"/>
          <w:lang w:eastAsia="x-none"/>
        </w:rPr>
        <w:t xml:space="preserve">Jeżeli okres, na jaki ma zostać wniesione zabezpieczenie, przekracza 5 lat, zabezpieczenie w pieniądzu wnosi się na cały ten okres, a zabezpieczenie w innej formie wnosi się na okres nie </w:t>
      </w:r>
      <w:r w:rsidRPr="00215EB4">
        <w:rPr>
          <w:bCs/>
          <w:iCs/>
          <w:color w:val="000000"/>
          <w:sz w:val="22"/>
          <w:szCs w:val="22"/>
          <w:lang w:eastAsia="x-none"/>
        </w:rPr>
        <w:lastRenderedPageBreak/>
        <w:t>krótszy niż 5 lat, z jednoczesnym zobowiązaniem się wykonawcy do przedłużenia zabezpieczenia lub wniesienia nowego zabezpieczenia na kolejne okresy.</w:t>
      </w:r>
    </w:p>
    <w:p w:rsidR="00637A95" w:rsidRPr="00215EB4" w:rsidRDefault="00637A95" w:rsidP="00637A95">
      <w:pPr>
        <w:numPr>
          <w:ilvl w:val="1"/>
          <w:numId w:val="1"/>
        </w:numPr>
        <w:spacing w:before="120"/>
        <w:jc w:val="both"/>
        <w:outlineLvl w:val="1"/>
        <w:rPr>
          <w:bCs/>
          <w:iCs/>
          <w:color w:val="000000"/>
          <w:sz w:val="22"/>
          <w:szCs w:val="22"/>
          <w:lang w:eastAsia="x-none"/>
        </w:rPr>
      </w:pPr>
      <w:r w:rsidRPr="00215EB4">
        <w:rPr>
          <w:bCs/>
          <w:iCs/>
          <w:color w:val="000000"/>
          <w:sz w:val="22"/>
          <w:szCs w:val="22"/>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65"/>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W trakcie realizacji umowy </w:t>
      </w:r>
      <w:r w:rsidRPr="00215EB4">
        <w:rPr>
          <w:bCs/>
          <w:iCs/>
          <w:color w:val="000000"/>
          <w:sz w:val="22"/>
          <w:szCs w:val="22"/>
          <w:lang w:eastAsia="x-none"/>
        </w:rPr>
        <w:t>W</w:t>
      </w:r>
      <w:proofErr w:type="spellStart"/>
      <w:r w:rsidRPr="00215EB4">
        <w:rPr>
          <w:bCs/>
          <w:iCs/>
          <w:color w:val="000000"/>
          <w:sz w:val="22"/>
          <w:szCs w:val="22"/>
          <w:lang w:val="x-none" w:eastAsia="x-none"/>
        </w:rPr>
        <w:t>ykonawca</w:t>
      </w:r>
      <w:proofErr w:type="spellEnd"/>
      <w:r w:rsidRPr="00215EB4">
        <w:rPr>
          <w:bCs/>
          <w:iCs/>
          <w:color w:val="000000"/>
          <w:sz w:val="22"/>
          <w:szCs w:val="22"/>
          <w:lang w:val="x-none" w:eastAsia="x-none"/>
        </w:rPr>
        <w:t xml:space="preserve"> może dokonać zmiany formy zabezpieczenia na jedną lub kilka form, o których mowa w art. 450 ust. 1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 Zmiana formy zabezpieczenia jest dokonywana z zachowaniem ciągłości zabezpieczenia i bez zmniejszenia jego wysokości.</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Zamawiający zwróci zabezpieczenie w terminie 30 dni od dnia wykonania zamówienia i uznania przez Zamawiającego za należycie wykonane .</w:t>
      </w:r>
    </w:p>
    <w:p w:rsidR="001B365B"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66" w:name="_Toc258314259"/>
      <w:r w:rsidRPr="00215EB4">
        <w:rPr>
          <w:b/>
          <w:bCs/>
          <w:caps/>
          <w:kern w:val="32"/>
          <w:sz w:val="22"/>
          <w:szCs w:val="22"/>
          <w:lang w:eastAsia="x-none"/>
        </w:rPr>
        <w:t xml:space="preserve">projektowane postanowienia </w:t>
      </w:r>
      <w:r w:rsidRPr="00215EB4">
        <w:rPr>
          <w:b/>
          <w:bCs/>
          <w:caps/>
          <w:kern w:val="32"/>
          <w:sz w:val="22"/>
          <w:szCs w:val="22"/>
          <w:lang w:val="x-none" w:eastAsia="x-none"/>
        </w:rPr>
        <w:t xml:space="preserve">umowy w sprawie zamówienia publicznego, </w:t>
      </w:r>
      <w:r w:rsidRPr="00215EB4">
        <w:rPr>
          <w:b/>
          <w:bCs/>
          <w:caps/>
          <w:kern w:val="32"/>
          <w:sz w:val="22"/>
          <w:szCs w:val="22"/>
          <w:lang w:eastAsia="x-none"/>
        </w:rPr>
        <w:t xml:space="preserve">które zostaną wprowadzone do umowy w </w:t>
      </w:r>
      <w:r w:rsidRPr="00215EB4">
        <w:rPr>
          <w:b/>
          <w:bCs/>
          <w:caps/>
          <w:kern w:val="32"/>
          <w:sz w:val="22"/>
          <w:szCs w:val="22"/>
          <w:lang w:val="x-none" w:eastAsia="x-none"/>
        </w:rPr>
        <w:t>sprawie zamówienia publicznego</w:t>
      </w:r>
      <w:bookmarkEnd w:id="66"/>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 xml:space="preserve">Wzór umowy stanowi załącznik do niniejszej </w:t>
      </w:r>
      <w:r w:rsidRPr="00215EB4">
        <w:rPr>
          <w:bCs/>
          <w:iCs/>
          <w:color w:val="000000"/>
          <w:sz w:val="22"/>
          <w:szCs w:val="22"/>
          <w:lang w:eastAsia="x-none"/>
        </w:rPr>
        <w:t>SWZ</w:t>
      </w:r>
      <w:r w:rsidRPr="00215EB4">
        <w:rPr>
          <w:bCs/>
          <w:iCs/>
          <w:color w:val="000000"/>
          <w:sz w:val="22"/>
          <w:szCs w:val="22"/>
          <w:lang w:val="x-none" w:eastAsia="x-none"/>
        </w:rPr>
        <w:t xml:space="preserve">. </w:t>
      </w:r>
    </w:p>
    <w:p w:rsidR="00637A95" w:rsidRPr="00215EB4" w:rsidRDefault="00637A95" w:rsidP="00637A95">
      <w:pPr>
        <w:numPr>
          <w:ilvl w:val="1"/>
          <w:numId w:val="1"/>
        </w:numPr>
        <w:spacing w:before="120"/>
        <w:jc w:val="both"/>
        <w:outlineLvl w:val="1"/>
        <w:rPr>
          <w:bCs/>
          <w:iCs/>
          <w:color w:val="000000"/>
          <w:sz w:val="22"/>
          <w:szCs w:val="22"/>
          <w:lang w:val="x-none" w:eastAsia="x-none"/>
        </w:rPr>
      </w:pPr>
      <w:r w:rsidRPr="00215EB4">
        <w:rPr>
          <w:bCs/>
          <w:iCs/>
          <w:color w:val="000000"/>
          <w:sz w:val="22"/>
          <w:szCs w:val="22"/>
          <w:lang w:val="x-none" w:eastAsia="x-none"/>
        </w:rPr>
        <w:t>Zamawiający dopuszcza możliwość zmian umowy w następującym zakresie i na określonych poniżej warunkach:</w:t>
      </w:r>
    </w:p>
    <w:p w:rsidR="00637A95" w:rsidRPr="00215EB4" w:rsidRDefault="00637A95"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1. Zamawiający na podstawie art. 455 ustawy Prawo zamówień publicznych dopuszcza zmiany postanowień niniejszej umowy:</w:t>
      </w:r>
    </w:p>
    <w:p w:rsidR="00637A95" w:rsidRPr="00215EB4" w:rsidRDefault="00E076B0" w:rsidP="001B365B">
      <w:pPr>
        <w:tabs>
          <w:tab w:val="left" w:pos="708"/>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 xml:space="preserve">a) </w:t>
      </w:r>
      <w:r w:rsidR="00637A95" w:rsidRPr="00215EB4">
        <w:rPr>
          <w:bCs/>
          <w:iCs/>
          <w:color w:val="000000"/>
          <w:sz w:val="22"/>
          <w:szCs w:val="22"/>
          <w:lang w:val="x-none" w:eastAsia="x-none"/>
        </w:rPr>
        <w:t>w zakresie przedłużenia terminu zakończenia robót o okres trwania przyczyn z powodu których będzie zagrożone dotrzymania terminu zakończenia robót, w następujących sytuacjach:</w:t>
      </w:r>
    </w:p>
    <w:p w:rsidR="00637A95" w:rsidRPr="00215EB4" w:rsidRDefault="00637A95" w:rsidP="00405073">
      <w:pPr>
        <w:tabs>
          <w:tab w:val="left" w:pos="708"/>
          <w:tab w:val="left" w:pos="993"/>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t>
      </w:r>
      <w:r w:rsidRPr="00215EB4">
        <w:rPr>
          <w:bCs/>
          <w:iCs/>
          <w:color w:val="000000"/>
          <w:sz w:val="22"/>
          <w:szCs w:val="22"/>
          <w:lang w:val="x-none" w:eastAsia="x-none"/>
        </w:rPr>
        <w:tab/>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637A95" w:rsidRPr="00215EB4" w:rsidRDefault="00637A95" w:rsidP="00405073">
      <w:pPr>
        <w:tabs>
          <w:tab w:val="left" w:pos="708"/>
          <w:tab w:val="left" w:pos="993"/>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t>
      </w:r>
      <w:r w:rsidRPr="00215EB4">
        <w:rPr>
          <w:bCs/>
          <w:iCs/>
          <w:color w:val="000000"/>
          <w:sz w:val="22"/>
          <w:szCs w:val="22"/>
          <w:lang w:val="x-none" w:eastAsia="x-none"/>
        </w:rPr>
        <w:tab/>
        <w:t>gdy wystąpią warunki geologiczne, terenowe i wodne nie ujawnione w dokumentacji technicznej a utrudniające wykonanie umowy,</w:t>
      </w:r>
    </w:p>
    <w:p w:rsidR="00637A95" w:rsidRPr="00215EB4" w:rsidRDefault="00637A95" w:rsidP="00405073">
      <w:pPr>
        <w:tabs>
          <w:tab w:val="left" w:pos="708"/>
          <w:tab w:val="left" w:pos="993"/>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t>
      </w:r>
      <w:r w:rsidRPr="00215EB4">
        <w:rPr>
          <w:bCs/>
          <w:iCs/>
          <w:color w:val="000000"/>
          <w:sz w:val="22"/>
          <w:szCs w:val="22"/>
          <w:lang w:val="x-none" w:eastAsia="x-none"/>
        </w:rPr>
        <w:tab/>
        <w:t>wystąpienia zjawisk związanych z działaniem siły wyższej (klęska żywiołowa, niepokoje społeczne, działania militarne)</w:t>
      </w:r>
    </w:p>
    <w:p w:rsidR="00637A95" w:rsidRPr="00215EB4" w:rsidRDefault="00637A95" w:rsidP="00405073">
      <w:pPr>
        <w:tabs>
          <w:tab w:val="left" w:pos="708"/>
          <w:tab w:val="left" w:pos="993"/>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t>
      </w:r>
      <w:r w:rsidRPr="00215EB4">
        <w:rPr>
          <w:bCs/>
          <w:iCs/>
          <w:color w:val="000000"/>
          <w:sz w:val="22"/>
          <w:szCs w:val="22"/>
          <w:lang w:val="x-none" w:eastAsia="x-none"/>
        </w:rPr>
        <w:tab/>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637A95" w:rsidRPr="00215EB4" w:rsidRDefault="00637A95" w:rsidP="00405073">
      <w:pPr>
        <w:tabs>
          <w:tab w:val="left" w:pos="708"/>
          <w:tab w:val="left" w:pos="993"/>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t>
      </w:r>
      <w:r w:rsidRPr="00215EB4">
        <w:rPr>
          <w:bCs/>
          <w:iCs/>
          <w:color w:val="000000"/>
          <w:sz w:val="22"/>
          <w:szCs w:val="22"/>
          <w:lang w:val="x-none" w:eastAsia="x-none"/>
        </w:rPr>
        <w:tab/>
        <w:t xml:space="preserve">gdy wystąpi opóźnienie w wyniku decyzji administracyjnych, zezwoleń, uzgodnień, itp. do wydania których właściwe organy są zobowiązane na mocy przepisów prawa, jeśli opóźnienie </w:t>
      </w:r>
      <w:r w:rsidRPr="00215EB4">
        <w:rPr>
          <w:bCs/>
          <w:iCs/>
          <w:color w:val="000000"/>
          <w:sz w:val="22"/>
          <w:szCs w:val="22"/>
          <w:lang w:val="x-none" w:eastAsia="x-none"/>
        </w:rPr>
        <w:lastRenderedPageBreak/>
        <w:t>przekroczy okres, przewidziany w przepisach prawa, w którym w/w decyzje powinny zostać wydane oraz nie są następstwem okoliczności, za które Wykonawca ponosi odpowiedzialność,</w:t>
      </w:r>
    </w:p>
    <w:p w:rsidR="00637A95" w:rsidRPr="00215EB4" w:rsidRDefault="00637A95" w:rsidP="00405073">
      <w:pPr>
        <w:tabs>
          <w:tab w:val="left" w:pos="708"/>
          <w:tab w:val="left" w:pos="993"/>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t>
      </w:r>
      <w:r w:rsidRPr="00215EB4">
        <w:rPr>
          <w:bCs/>
          <w:iCs/>
          <w:color w:val="000000"/>
          <w:sz w:val="22"/>
          <w:szCs w:val="22"/>
          <w:lang w:val="x-none" w:eastAsia="x-none"/>
        </w:rPr>
        <w:tab/>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637A95" w:rsidRPr="00215EB4" w:rsidRDefault="00637A95" w:rsidP="00405073">
      <w:pPr>
        <w:tabs>
          <w:tab w:val="left" w:pos="708"/>
          <w:tab w:val="left" w:pos="993"/>
        </w:tabs>
        <w:spacing w:before="120"/>
        <w:ind w:left="680"/>
        <w:jc w:val="both"/>
        <w:outlineLvl w:val="1"/>
        <w:rPr>
          <w:bCs/>
          <w:iCs/>
          <w:color w:val="000000"/>
          <w:sz w:val="22"/>
          <w:szCs w:val="22"/>
          <w:lang w:val="x-none" w:eastAsia="x-none"/>
        </w:rPr>
      </w:pPr>
      <w:r w:rsidRPr="00215EB4">
        <w:rPr>
          <w:bCs/>
          <w:iCs/>
          <w:color w:val="000000"/>
          <w:sz w:val="22"/>
          <w:szCs w:val="22"/>
          <w:lang w:val="x-none" w:eastAsia="x-none"/>
        </w:rPr>
        <w:t>-</w:t>
      </w:r>
      <w:r w:rsidRPr="00215EB4">
        <w:rPr>
          <w:bCs/>
          <w:iCs/>
          <w:color w:val="000000"/>
          <w:sz w:val="22"/>
          <w:szCs w:val="22"/>
          <w:lang w:val="x-none" w:eastAsia="x-none"/>
        </w:rPr>
        <w:tab/>
        <w:t>jeśli wystąpi brak możliwości wykonania robót z powodu nie dopuszczenia do ich wykonywania przez uprawniony organ lub nakazania ich wstrzymania przez uprawniony organ, z przyczyn niezależnych od Wykonawcy,</w:t>
      </w:r>
      <w:r w:rsidR="00E076B0" w:rsidRPr="00215EB4">
        <w:rPr>
          <w:bCs/>
          <w:iCs/>
          <w:color w:val="000000"/>
          <w:sz w:val="22"/>
          <w:szCs w:val="22"/>
          <w:lang w:eastAsia="x-none"/>
        </w:rPr>
        <w:t xml:space="preserve"> </w:t>
      </w:r>
      <w:r w:rsidRPr="00215EB4">
        <w:rPr>
          <w:bCs/>
          <w:iCs/>
          <w:color w:val="000000"/>
          <w:sz w:val="22"/>
          <w:szCs w:val="22"/>
          <w:lang w:val="x-none" w:eastAsia="x-none"/>
        </w:rPr>
        <w:t>przy czym dokonanie takiej zmiany wymaga zmiany terminu obowiązywania zabezpieczenia należytego wykonania umowy wniesionego w formie innej niż pieniądz, w ten sposób, aby zachowane zostały terminy obowiązywania zabezpieczenia określone w § 8; w takim wypadku Wykonawca zobowiązany jest udokumentować tak dokonaną zmianę zabezpieczenia nie później, niż w ciągu 3 dni od zawarcia aneksu do niniejszej umowy, jeśli zaś tego nie zrobi, Zamawiającemu przysługuje prawo odstąpienia od przedmiotowego aneksu w ciągu kolejnych 3 dni od dnia upływu terminu na udokumentowanie zmiany zabezpieczenia oraz naliczenia Wykonawcy kary umownej w wysokości …;</w:t>
      </w:r>
    </w:p>
    <w:p w:rsidR="00405073" w:rsidRPr="00215EB4" w:rsidRDefault="00637A95" w:rsidP="00215EB4">
      <w:pPr>
        <w:numPr>
          <w:ilvl w:val="0"/>
          <w:numId w:val="31"/>
        </w:numPr>
        <w:tabs>
          <w:tab w:val="left" w:pos="708"/>
        </w:tabs>
        <w:spacing w:before="120"/>
        <w:jc w:val="both"/>
        <w:outlineLvl w:val="1"/>
        <w:rPr>
          <w:bCs/>
          <w:iCs/>
          <w:color w:val="000000"/>
          <w:sz w:val="22"/>
          <w:szCs w:val="22"/>
          <w:lang w:val="x-none" w:eastAsia="x-none"/>
        </w:rPr>
      </w:pPr>
      <w:r w:rsidRPr="00215EB4">
        <w:rPr>
          <w:bCs/>
          <w:iCs/>
          <w:color w:val="000000"/>
          <w:sz w:val="22"/>
          <w:szCs w:val="22"/>
          <w:lang w:val="x-none" w:eastAsia="x-none"/>
        </w:rPr>
        <w:t>w zakresie obniżenia wynagrodzenia Wykonawcy w przypadku jeżeli zakres przedmiotu umowy okaże się mniejszy niż przewiduje to dokumentacja techniczna - z zastrzeżeniem § 1 ust. 5;</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bookmarkStart w:id="67" w:name="_Toc258314260"/>
      <w:r w:rsidRPr="00215EB4">
        <w:rPr>
          <w:b/>
          <w:bCs/>
          <w:caps/>
          <w:kern w:val="32"/>
          <w:sz w:val="22"/>
          <w:szCs w:val="22"/>
          <w:lang w:val="x-none" w:eastAsia="x-none"/>
        </w:rPr>
        <w:t xml:space="preserve">Pouczenie o </w:t>
      </w:r>
      <w:r w:rsidRPr="00215EB4">
        <w:rPr>
          <w:rFonts w:eastAsia="TimesNewRoman"/>
          <w:b/>
          <w:bCs/>
          <w:caps/>
          <w:kern w:val="32"/>
          <w:sz w:val="22"/>
          <w:szCs w:val="22"/>
          <w:lang w:val="x-none" w:eastAsia="x-none"/>
        </w:rPr>
        <w:t>ś</w:t>
      </w:r>
      <w:r w:rsidRPr="00215EB4">
        <w:rPr>
          <w:b/>
          <w:bCs/>
          <w:caps/>
          <w:kern w:val="32"/>
          <w:sz w:val="22"/>
          <w:szCs w:val="22"/>
          <w:lang w:val="x-none" w:eastAsia="x-none"/>
        </w:rPr>
        <w:t>rodkach ochrony prawnej przysługuj</w:t>
      </w:r>
      <w:r w:rsidRPr="00215EB4">
        <w:rPr>
          <w:rFonts w:eastAsia="TimesNewRoman"/>
          <w:b/>
          <w:bCs/>
          <w:caps/>
          <w:kern w:val="32"/>
          <w:sz w:val="22"/>
          <w:szCs w:val="22"/>
          <w:lang w:val="x-none" w:eastAsia="x-none"/>
        </w:rPr>
        <w:t>ą</w:t>
      </w:r>
      <w:r w:rsidRPr="00215EB4">
        <w:rPr>
          <w:b/>
          <w:bCs/>
          <w:caps/>
          <w:kern w:val="32"/>
          <w:sz w:val="22"/>
          <w:szCs w:val="22"/>
          <w:lang w:val="x-none" w:eastAsia="x-none"/>
        </w:rPr>
        <w:t>cych Wykonawcy</w:t>
      </w:r>
      <w:bookmarkEnd w:id="67"/>
    </w:p>
    <w:p w:rsidR="001B365B" w:rsidRPr="00215EB4" w:rsidRDefault="001B365B" w:rsidP="001B365B">
      <w:pPr>
        <w:tabs>
          <w:tab w:val="left" w:pos="708"/>
        </w:tabs>
        <w:spacing w:before="120"/>
        <w:ind w:left="431"/>
        <w:jc w:val="both"/>
        <w:outlineLvl w:val="1"/>
        <w:rPr>
          <w:bCs/>
          <w:iCs/>
          <w:color w:val="000000"/>
          <w:sz w:val="22"/>
          <w:szCs w:val="22"/>
          <w:lang w:val="x-none" w:eastAsia="x-none"/>
        </w:rPr>
      </w:pPr>
      <w:r w:rsidRPr="00215EB4">
        <w:rPr>
          <w:bCs/>
          <w:iCs/>
          <w:color w:val="000000"/>
          <w:sz w:val="22"/>
          <w:szCs w:val="22"/>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 xml:space="preserve">, przysługują środki ochrony prawnej na zasadach przewidzianych w art. 505 – 590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val="x-none" w:eastAsia="x-none"/>
        </w:rPr>
        <w:t>Aukcja elektroniczna</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 xml:space="preserve">Zamawiający </w:t>
      </w:r>
      <w:r w:rsidRPr="00215EB4">
        <w:rPr>
          <w:bCs/>
          <w:iCs/>
          <w:color w:val="000000"/>
          <w:sz w:val="22"/>
          <w:szCs w:val="22"/>
          <w:lang w:val="x-none" w:eastAsia="x-none"/>
        </w:rPr>
        <w:t xml:space="preserve">nie przewiduje przeprowadzenia aukcji elektronicznej, o której mowa w art. 308 ust. 1 ustawy </w:t>
      </w:r>
      <w:proofErr w:type="spellStart"/>
      <w:r w:rsidRPr="00215EB4">
        <w:rPr>
          <w:bCs/>
          <w:iCs/>
          <w:color w:val="000000"/>
          <w:sz w:val="22"/>
          <w:szCs w:val="22"/>
          <w:lang w:val="x-none" w:eastAsia="x-none"/>
        </w:rPr>
        <w:t>Pzp</w:t>
      </w:r>
      <w:proofErr w:type="spellEnd"/>
      <w:r w:rsidRPr="00215EB4">
        <w:rPr>
          <w:bCs/>
          <w:iCs/>
          <w:color w:val="000000"/>
          <w:sz w:val="22"/>
          <w:szCs w:val="22"/>
          <w:lang w:val="x-none" w:eastAsia="x-none"/>
        </w:rPr>
        <w:t>.</w:t>
      </w:r>
    </w:p>
    <w:p w:rsidR="001B365B" w:rsidRPr="00215EB4" w:rsidRDefault="001B365B" w:rsidP="001B365B">
      <w:pPr>
        <w:numPr>
          <w:ilvl w:val="0"/>
          <w:numId w:val="1"/>
        </w:numPr>
        <w:spacing w:before="200" w:after="60"/>
        <w:ind w:left="431" w:hanging="431"/>
        <w:jc w:val="both"/>
        <w:outlineLvl w:val="0"/>
        <w:rPr>
          <w:b/>
          <w:bCs/>
          <w:caps/>
          <w:kern w:val="32"/>
          <w:sz w:val="22"/>
          <w:szCs w:val="22"/>
          <w:lang w:val="x-none" w:eastAsia="x-none"/>
        </w:rPr>
      </w:pPr>
      <w:r w:rsidRPr="00215EB4">
        <w:rPr>
          <w:b/>
          <w:bCs/>
          <w:caps/>
          <w:kern w:val="32"/>
          <w:sz w:val="22"/>
          <w:szCs w:val="22"/>
          <w:lang w:eastAsia="x-none"/>
        </w:rPr>
        <w:t>Ochrona danych osobowych</w:t>
      </w:r>
    </w:p>
    <w:p w:rsidR="001B365B" w:rsidRPr="00215EB4" w:rsidRDefault="001B365B" w:rsidP="001B365B">
      <w:pPr>
        <w:numPr>
          <w:ilvl w:val="1"/>
          <w:numId w:val="1"/>
        </w:numPr>
        <w:spacing w:before="120"/>
        <w:jc w:val="both"/>
        <w:outlineLvl w:val="1"/>
        <w:rPr>
          <w:bCs/>
          <w:iCs/>
          <w:color w:val="000000"/>
          <w:sz w:val="22"/>
          <w:szCs w:val="22"/>
          <w:lang w:val="x-none" w:eastAsia="x-none"/>
        </w:rPr>
      </w:pPr>
      <w:bookmarkStart w:id="68" w:name="_Hlk515367328"/>
      <w:r w:rsidRPr="00215EB4">
        <w:rPr>
          <w:bCs/>
          <w:iCs/>
          <w:color w:val="000000"/>
          <w:sz w:val="22"/>
          <w:szCs w:val="22"/>
          <w:lang w:eastAsia="x-none"/>
        </w:rPr>
        <w:t>Zamawiający</w:t>
      </w:r>
      <w:r w:rsidRPr="00215EB4">
        <w:rPr>
          <w:bCs/>
          <w:iCs/>
          <w:color w:val="000000"/>
          <w:sz w:val="22"/>
          <w:szCs w:val="22"/>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215EB4">
        <w:rPr>
          <w:bCs/>
          <w:iCs/>
          <w:color w:val="000000"/>
          <w:sz w:val="22"/>
          <w:szCs w:val="22"/>
          <w:lang w:val="x-none" w:eastAsia="x-none"/>
        </w:rPr>
        <w:t>Dz.Urz</w:t>
      </w:r>
      <w:proofErr w:type="spellEnd"/>
      <w:r w:rsidRPr="00215EB4">
        <w:rPr>
          <w:bCs/>
          <w:iCs/>
          <w:color w:val="000000"/>
          <w:sz w:val="22"/>
          <w:szCs w:val="22"/>
          <w:lang w:val="x-none" w:eastAsia="x-none"/>
        </w:rPr>
        <w:t>. UE L 119 z 4 maja 2016 r.), dalej: RODO, tym samym dane osobowe podane przez Wykonawcę będą przetwarzane zgodnie z RODO oraz zgodnie z przepisami krajowymi</w:t>
      </w:r>
      <w:r w:rsidRPr="00215EB4">
        <w:rPr>
          <w:bCs/>
          <w:iCs/>
          <w:color w:val="000000"/>
          <w:sz w:val="22"/>
          <w:szCs w:val="22"/>
          <w:lang w:eastAsia="x-none"/>
        </w:rPr>
        <w:t>.</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Zamawiający informuje, że:</w:t>
      </w:r>
    </w:p>
    <w:p w:rsidR="001B365B" w:rsidRPr="00215EB4" w:rsidRDefault="001B365B" w:rsidP="0013626A">
      <w:pPr>
        <w:numPr>
          <w:ilvl w:val="0"/>
          <w:numId w:val="22"/>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administratorem </w:t>
      </w:r>
      <w:r w:rsidRPr="00215EB4">
        <w:rPr>
          <w:color w:val="000000"/>
          <w:sz w:val="22"/>
          <w:szCs w:val="22"/>
          <w:lang w:val="x-none" w:eastAsia="x-none"/>
        </w:rPr>
        <w:t xml:space="preserve">danych osobowych Wykonawcy jest </w:t>
      </w:r>
      <w:r w:rsidR="00637A95" w:rsidRPr="00215EB4">
        <w:rPr>
          <w:b/>
          <w:color w:val="000000"/>
          <w:sz w:val="22"/>
          <w:szCs w:val="22"/>
          <w:lang w:val="x-none" w:eastAsia="x-none"/>
        </w:rPr>
        <w:t>Gmina Międzyzdroje</w:t>
      </w:r>
      <w:r w:rsidRPr="00215EB4">
        <w:rPr>
          <w:rFonts w:eastAsia="Calibri"/>
          <w:color w:val="000000"/>
          <w:sz w:val="22"/>
          <w:szCs w:val="22"/>
          <w:lang w:val="x-none" w:eastAsia="en-US"/>
        </w:rPr>
        <w:t xml:space="preserve">, </w:t>
      </w:r>
      <w:r w:rsidR="00637A95" w:rsidRPr="00215EB4">
        <w:rPr>
          <w:rFonts w:eastAsia="Calibri"/>
          <w:color w:val="000000"/>
          <w:sz w:val="22"/>
          <w:szCs w:val="22"/>
          <w:lang w:val="x-none" w:eastAsia="en-US"/>
        </w:rPr>
        <w:t>Książąt Pomorskich</w:t>
      </w:r>
      <w:r w:rsidRPr="00215EB4">
        <w:rPr>
          <w:color w:val="000000"/>
          <w:sz w:val="22"/>
          <w:szCs w:val="22"/>
          <w:lang w:val="x-none" w:eastAsia="x-none"/>
        </w:rPr>
        <w:t xml:space="preserve"> </w:t>
      </w:r>
      <w:r w:rsidR="00637A95" w:rsidRPr="00215EB4">
        <w:rPr>
          <w:color w:val="000000"/>
          <w:sz w:val="22"/>
          <w:szCs w:val="22"/>
          <w:lang w:val="x-none" w:eastAsia="x-none"/>
        </w:rPr>
        <w:t>5</w:t>
      </w:r>
      <w:r w:rsidRPr="00215EB4">
        <w:rPr>
          <w:color w:val="000000"/>
          <w:sz w:val="22"/>
          <w:szCs w:val="22"/>
          <w:lang w:val="x-none" w:eastAsia="x-none"/>
        </w:rPr>
        <w:t xml:space="preserve"> , </w:t>
      </w:r>
      <w:r w:rsidR="00637A95" w:rsidRPr="00215EB4">
        <w:rPr>
          <w:color w:val="000000"/>
          <w:sz w:val="22"/>
          <w:szCs w:val="22"/>
          <w:lang w:val="x-none" w:eastAsia="x-none"/>
        </w:rPr>
        <w:t>72-500</w:t>
      </w:r>
      <w:r w:rsidRPr="00215EB4">
        <w:rPr>
          <w:color w:val="000000"/>
          <w:sz w:val="22"/>
          <w:szCs w:val="22"/>
          <w:lang w:val="x-none" w:eastAsia="x-none"/>
        </w:rPr>
        <w:t xml:space="preserve"> </w:t>
      </w:r>
      <w:r w:rsidR="00637A95" w:rsidRPr="00215EB4">
        <w:rPr>
          <w:color w:val="000000"/>
          <w:sz w:val="22"/>
          <w:szCs w:val="22"/>
          <w:lang w:val="x-none" w:eastAsia="x-none"/>
        </w:rPr>
        <w:t>Międzyzdroje</w:t>
      </w:r>
      <w:r w:rsidRPr="00215EB4">
        <w:rPr>
          <w:bCs/>
          <w:iCs/>
          <w:color w:val="000000"/>
          <w:sz w:val="22"/>
          <w:szCs w:val="22"/>
          <w:lang w:eastAsia="x-none"/>
        </w:rPr>
        <w:t>.</w:t>
      </w:r>
    </w:p>
    <w:p w:rsidR="001B365B" w:rsidRPr="00215EB4" w:rsidRDefault="001B365B" w:rsidP="001B365B">
      <w:pPr>
        <w:tabs>
          <w:tab w:val="left" w:pos="708"/>
        </w:tabs>
        <w:spacing w:before="120"/>
        <w:ind w:left="1040"/>
        <w:jc w:val="both"/>
        <w:outlineLvl w:val="1"/>
        <w:rPr>
          <w:bCs/>
          <w:iCs/>
          <w:color w:val="000000"/>
          <w:sz w:val="22"/>
          <w:szCs w:val="22"/>
          <w:lang w:val="x-none" w:eastAsia="x-none"/>
        </w:rPr>
      </w:pPr>
      <w:r w:rsidRPr="00215EB4">
        <w:rPr>
          <w:bCs/>
          <w:iCs/>
          <w:color w:val="000000"/>
          <w:sz w:val="22"/>
          <w:szCs w:val="22"/>
          <w:lang w:val="en-GB" w:eastAsia="x-none"/>
        </w:rPr>
        <w:t xml:space="preserve">Tel.: </w:t>
      </w:r>
      <w:r w:rsidR="00637A95" w:rsidRPr="00215EB4">
        <w:rPr>
          <w:bCs/>
          <w:iCs/>
          <w:color w:val="000000"/>
          <w:sz w:val="22"/>
          <w:szCs w:val="22"/>
          <w:lang w:val="en-GB" w:eastAsia="x-none"/>
        </w:rPr>
        <w:t>91</w:t>
      </w:r>
      <w:r w:rsidRPr="00215EB4">
        <w:rPr>
          <w:bCs/>
          <w:iCs/>
          <w:color w:val="000000"/>
          <w:sz w:val="22"/>
          <w:szCs w:val="22"/>
          <w:lang w:val="en-GB" w:eastAsia="x-none"/>
        </w:rPr>
        <w:t xml:space="preserve"> </w:t>
      </w:r>
      <w:r w:rsidR="00637A95" w:rsidRPr="00215EB4">
        <w:rPr>
          <w:bCs/>
          <w:iCs/>
          <w:color w:val="000000"/>
          <w:sz w:val="22"/>
          <w:szCs w:val="22"/>
          <w:lang w:val="en-GB" w:eastAsia="x-none"/>
        </w:rPr>
        <w:t>3275631</w:t>
      </w:r>
      <w:r w:rsidRPr="00215EB4">
        <w:rPr>
          <w:bCs/>
          <w:iCs/>
          <w:color w:val="000000"/>
          <w:sz w:val="22"/>
          <w:szCs w:val="22"/>
          <w:lang w:val="x-none" w:eastAsia="x-none"/>
        </w:rPr>
        <w:t xml:space="preserve">, </w:t>
      </w:r>
      <w:r w:rsidRPr="00215EB4">
        <w:rPr>
          <w:rFonts w:eastAsia="Calibri"/>
          <w:color w:val="000000"/>
          <w:sz w:val="22"/>
          <w:szCs w:val="22"/>
          <w:lang w:val="en-GB" w:eastAsia="en-US"/>
        </w:rPr>
        <w:t xml:space="preserve">e-mail: </w:t>
      </w:r>
      <w:r w:rsidR="00637A95" w:rsidRPr="00215EB4">
        <w:rPr>
          <w:rFonts w:eastAsia="Calibri"/>
          <w:color w:val="000000"/>
          <w:sz w:val="22"/>
          <w:szCs w:val="22"/>
          <w:lang w:val="en-GB" w:eastAsia="en-US"/>
        </w:rPr>
        <w:t>um@miedzyzdroje.pl</w:t>
      </w:r>
    </w:p>
    <w:p w:rsidR="001B365B" w:rsidRPr="00215EB4" w:rsidRDefault="001B365B" w:rsidP="0013626A">
      <w:pPr>
        <w:numPr>
          <w:ilvl w:val="0"/>
          <w:numId w:val="22"/>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w </w:t>
      </w:r>
      <w:r w:rsidRPr="00215EB4">
        <w:rPr>
          <w:color w:val="000000"/>
          <w:sz w:val="22"/>
          <w:szCs w:val="22"/>
          <w:lang w:val="x-none" w:eastAsia="x-none"/>
        </w:rPr>
        <w:t>sprawach związanych z przetwarzaniem danych osobowych, można kontaktować się z Inspekto</w:t>
      </w:r>
      <w:r w:rsidR="00C311BF" w:rsidRPr="00215EB4">
        <w:rPr>
          <w:color w:val="000000"/>
          <w:sz w:val="22"/>
          <w:szCs w:val="22"/>
          <w:lang w:val="x-none" w:eastAsia="x-none"/>
        </w:rPr>
        <w:t xml:space="preserve">rem Ochrony Danych </w:t>
      </w:r>
      <w:r w:rsidRPr="00215EB4">
        <w:rPr>
          <w:color w:val="000000"/>
          <w:sz w:val="22"/>
          <w:szCs w:val="22"/>
          <w:lang w:val="x-none" w:eastAsia="x-none"/>
        </w:rPr>
        <w:t xml:space="preserve">za pośrednictwem adresu e-mail: </w:t>
      </w:r>
      <w:r w:rsidR="00637A95" w:rsidRPr="00215EB4">
        <w:rPr>
          <w:color w:val="000000"/>
          <w:sz w:val="22"/>
          <w:szCs w:val="22"/>
          <w:lang w:val="x-none" w:eastAsia="x-none"/>
        </w:rPr>
        <w:t>iod@miedzyzdroje.pl</w:t>
      </w:r>
      <w:r w:rsidRPr="00215EB4">
        <w:rPr>
          <w:bCs/>
          <w:iCs/>
          <w:color w:val="000000"/>
          <w:sz w:val="22"/>
          <w:szCs w:val="22"/>
          <w:lang w:eastAsia="x-none"/>
        </w:rPr>
        <w:t>;</w:t>
      </w:r>
    </w:p>
    <w:p w:rsidR="001B365B" w:rsidRPr="00215EB4" w:rsidRDefault="001B365B" w:rsidP="0013626A">
      <w:pPr>
        <w:numPr>
          <w:ilvl w:val="0"/>
          <w:numId w:val="22"/>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dane </w:t>
      </w:r>
      <w:r w:rsidRPr="00215EB4">
        <w:rPr>
          <w:color w:val="000000"/>
          <w:sz w:val="22"/>
          <w:szCs w:val="22"/>
          <w:lang w:val="x-none" w:eastAsia="x-none"/>
        </w:rPr>
        <w:t xml:space="preserve">osobowe Wykonawcy będą przetwarzane w celu przeprowadzenia postępowania o udzielenie zamówienia publicznego pn. </w:t>
      </w:r>
      <w:r w:rsidR="00637A95" w:rsidRPr="00215EB4">
        <w:rPr>
          <w:b/>
          <w:color w:val="000000"/>
          <w:sz w:val="22"/>
          <w:szCs w:val="22"/>
          <w:lang w:val="x-none" w:eastAsia="x-none"/>
        </w:rPr>
        <w:t>Rozbudowa Przedszkola Miejskiego nr 1 "Morskie Skarby" w Międzyzdrojach o dwa oddziały żłobkowe wraz z zagospodarowaniem terenu oraz niezbędna infrastrukturą techniczną", na działce nr 272 obręb 19, przy ulicy Myśliwskiej 13 w Międzyzdrojach</w:t>
      </w:r>
      <w:r w:rsidRPr="00215EB4">
        <w:rPr>
          <w:bCs/>
          <w:iCs/>
          <w:color w:val="000000"/>
          <w:sz w:val="22"/>
          <w:szCs w:val="22"/>
          <w:lang w:val="x-none" w:eastAsia="x-none"/>
        </w:rPr>
        <w:t xml:space="preserve"> </w:t>
      </w:r>
      <w:r w:rsidRPr="00215EB4">
        <w:rPr>
          <w:bCs/>
          <w:iCs/>
          <w:color w:val="000000"/>
          <w:sz w:val="22"/>
          <w:szCs w:val="22"/>
          <w:lang w:eastAsia="x-none"/>
        </w:rPr>
        <w:t xml:space="preserve">– znak sprawy: </w:t>
      </w:r>
      <w:r w:rsidR="00637A95" w:rsidRPr="00215EB4">
        <w:rPr>
          <w:b/>
          <w:bCs/>
          <w:iCs/>
          <w:color w:val="000000"/>
          <w:sz w:val="22"/>
          <w:szCs w:val="22"/>
          <w:lang w:eastAsia="x-none"/>
        </w:rPr>
        <w:t>RI.ZP.271.1.2021.AR</w:t>
      </w:r>
      <w:r w:rsidRPr="00215EB4">
        <w:rPr>
          <w:bCs/>
          <w:iCs/>
          <w:color w:val="000000"/>
          <w:sz w:val="22"/>
          <w:szCs w:val="22"/>
          <w:lang w:eastAsia="x-none"/>
        </w:rPr>
        <w:t xml:space="preserve"> </w:t>
      </w:r>
      <w:r w:rsidRPr="00215EB4">
        <w:rPr>
          <w:bCs/>
          <w:iCs/>
          <w:color w:val="000000"/>
          <w:sz w:val="22"/>
          <w:szCs w:val="22"/>
          <w:lang w:val="x-none" w:eastAsia="x-none"/>
        </w:rPr>
        <w:t>oraz w celu archiwizacji dokumentacji dotyczącej tego postępowania</w:t>
      </w:r>
      <w:r w:rsidRPr="00215EB4">
        <w:rPr>
          <w:bCs/>
          <w:iCs/>
          <w:color w:val="000000"/>
          <w:sz w:val="22"/>
          <w:szCs w:val="22"/>
          <w:lang w:eastAsia="x-none"/>
        </w:rPr>
        <w:t>;</w:t>
      </w:r>
    </w:p>
    <w:p w:rsidR="001B365B" w:rsidRPr="00215EB4" w:rsidRDefault="001B365B" w:rsidP="0013626A">
      <w:pPr>
        <w:numPr>
          <w:ilvl w:val="0"/>
          <w:numId w:val="22"/>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lastRenderedPageBreak/>
        <w:t xml:space="preserve">odbiorcami przekazanych przez Wykonawcę danych osobowych będą osoby lub podmioty, którym zostanie udostępniona dokumentacja postępowania w oparciu o art. 18 oraz art. 74 ust. 1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w:t>
      </w:r>
    </w:p>
    <w:p w:rsidR="001B365B" w:rsidRPr="00215EB4" w:rsidRDefault="001B365B" w:rsidP="0013626A">
      <w:pPr>
        <w:numPr>
          <w:ilvl w:val="0"/>
          <w:numId w:val="22"/>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dane osobowe Wykonawcy będą przechowywane, zgodnie z art. 78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 przez okres 4 lat od dnia zakończenia postępowania o udzielenie zamówienia, a jeżeli okres obowiązywania umowy w sprawie zamówienia publicznego przekracza 4 lata, okres przechowywania obejmuje cały okres obowiązywania umowy.</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sidRPr="00215EB4">
        <w:rPr>
          <w:bCs/>
          <w:iCs/>
          <w:color w:val="000000"/>
          <w:sz w:val="22"/>
          <w:szCs w:val="22"/>
          <w:lang w:eastAsia="x-none"/>
        </w:rPr>
        <w:t>:</w:t>
      </w:r>
    </w:p>
    <w:p w:rsidR="001B365B" w:rsidRPr="00215EB4" w:rsidRDefault="001B365B" w:rsidP="0013626A">
      <w:pPr>
        <w:numPr>
          <w:ilvl w:val="0"/>
          <w:numId w:val="23"/>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B365B" w:rsidRPr="00215EB4" w:rsidRDefault="001B365B" w:rsidP="0013626A">
      <w:pPr>
        <w:numPr>
          <w:ilvl w:val="0"/>
          <w:numId w:val="23"/>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1B365B" w:rsidRPr="00215EB4" w:rsidRDefault="001B365B" w:rsidP="001B365B">
      <w:pPr>
        <w:numPr>
          <w:ilvl w:val="1"/>
          <w:numId w:val="1"/>
        </w:numPr>
        <w:spacing w:before="120"/>
        <w:jc w:val="both"/>
        <w:outlineLvl w:val="1"/>
        <w:rPr>
          <w:bCs/>
          <w:iCs/>
          <w:color w:val="000000"/>
          <w:sz w:val="22"/>
          <w:szCs w:val="22"/>
          <w:lang w:val="x-none" w:eastAsia="x-none"/>
        </w:rPr>
      </w:pPr>
      <w:r w:rsidRPr="00215EB4">
        <w:rPr>
          <w:bCs/>
          <w:iCs/>
          <w:color w:val="000000"/>
          <w:sz w:val="22"/>
          <w:szCs w:val="22"/>
          <w:lang w:eastAsia="x-none"/>
        </w:rPr>
        <w:t>Zamawiający informuje, że;</w:t>
      </w:r>
    </w:p>
    <w:p w:rsidR="001B365B" w:rsidRPr="00215EB4" w:rsidRDefault="001B365B" w:rsidP="0013626A">
      <w:pPr>
        <w:numPr>
          <w:ilvl w:val="0"/>
          <w:numId w:val="24"/>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215EB4">
        <w:rPr>
          <w:bCs/>
          <w:iCs/>
          <w:color w:val="000000"/>
          <w:sz w:val="22"/>
          <w:szCs w:val="22"/>
          <w:lang w:eastAsia="x-none"/>
        </w:rPr>
        <w:t>Pzp</w:t>
      </w:r>
      <w:proofErr w:type="spellEnd"/>
      <w:r w:rsidRPr="00215EB4">
        <w:rPr>
          <w:bCs/>
          <w:iCs/>
          <w:color w:val="000000"/>
          <w:sz w:val="22"/>
          <w:szCs w:val="22"/>
          <w:lang w:eastAsia="x-none"/>
        </w:rPr>
        <w:t>, do upływu terminu na ich wniesienie;</w:t>
      </w:r>
    </w:p>
    <w:p w:rsidR="001B365B" w:rsidRPr="00215EB4" w:rsidRDefault="001B365B" w:rsidP="0013626A">
      <w:pPr>
        <w:numPr>
          <w:ilvl w:val="0"/>
          <w:numId w:val="24"/>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1B365B" w:rsidRPr="00215EB4" w:rsidRDefault="001B365B" w:rsidP="0013626A">
      <w:pPr>
        <w:numPr>
          <w:ilvl w:val="0"/>
          <w:numId w:val="24"/>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1B365B" w:rsidRPr="00215EB4" w:rsidRDefault="001B365B" w:rsidP="0013626A">
      <w:pPr>
        <w:numPr>
          <w:ilvl w:val="0"/>
          <w:numId w:val="24"/>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1B365B" w:rsidRPr="00215EB4" w:rsidRDefault="001B365B" w:rsidP="0013626A">
      <w:pPr>
        <w:numPr>
          <w:ilvl w:val="0"/>
          <w:numId w:val="24"/>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w postępowaniu o udzielenie zamówienia zgłoszenie żądania ograniczenia przetwarzania, o którym mowa w art. 18 ust. 1 RODO, nie ogranicza przetwarzania danych osobowych do czasu zakończenia tego postępowania;</w:t>
      </w:r>
    </w:p>
    <w:p w:rsidR="001B365B" w:rsidRPr="00215EB4" w:rsidRDefault="001B365B" w:rsidP="0013626A">
      <w:pPr>
        <w:numPr>
          <w:ilvl w:val="0"/>
          <w:numId w:val="24"/>
        </w:numPr>
        <w:tabs>
          <w:tab w:val="left" w:pos="708"/>
        </w:tabs>
        <w:spacing w:before="120"/>
        <w:jc w:val="both"/>
        <w:outlineLvl w:val="1"/>
        <w:rPr>
          <w:bCs/>
          <w:iCs/>
          <w:color w:val="000000"/>
          <w:sz w:val="22"/>
          <w:szCs w:val="22"/>
          <w:lang w:val="x-none" w:eastAsia="x-none"/>
        </w:rPr>
      </w:pPr>
      <w:r w:rsidRPr="00215EB4">
        <w:rPr>
          <w:bCs/>
          <w:iCs/>
          <w:color w:val="000000"/>
          <w:sz w:val="22"/>
          <w:szCs w:val="22"/>
          <w:lang w:eastAsia="x-none"/>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w:t>
      </w:r>
      <w:r w:rsidRPr="00215EB4">
        <w:rPr>
          <w:bCs/>
          <w:iCs/>
          <w:color w:val="000000"/>
          <w:sz w:val="22"/>
          <w:szCs w:val="22"/>
          <w:lang w:eastAsia="x-none"/>
        </w:rPr>
        <w:lastRenderedPageBreak/>
        <w:t>udzielenie zamówienia Zamawiający nie udostępnia tych danych, chyba że zachodzą przesłanki, o których mowa w art. 18 ust. 2 rozporządzenia 2016/679.</w:t>
      </w:r>
    </w:p>
    <w:p w:rsidR="001B365B" w:rsidRPr="00215EB4" w:rsidRDefault="001B365B" w:rsidP="001B365B">
      <w:pPr>
        <w:tabs>
          <w:tab w:val="left" w:pos="708"/>
        </w:tabs>
        <w:spacing w:before="120"/>
        <w:ind w:left="1040"/>
        <w:jc w:val="both"/>
        <w:outlineLvl w:val="1"/>
        <w:rPr>
          <w:bCs/>
          <w:iCs/>
          <w:color w:val="000000"/>
          <w:sz w:val="22"/>
          <w:szCs w:val="22"/>
          <w:lang w:val="x-none" w:eastAsia="x-none"/>
        </w:rPr>
      </w:pPr>
    </w:p>
    <w:p w:rsidR="001B365B" w:rsidRPr="00215EB4" w:rsidRDefault="001B365B" w:rsidP="001B365B">
      <w:pPr>
        <w:spacing w:before="60" w:after="120"/>
        <w:jc w:val="both"/>
        <w:rPr>
          <w:sz w:val="22"/>
          <w:szCs w:val="22"/>
        </w:rPr>
      </w:pPr>
      <w:r w:rsidRPr="00215EB4">
        <w:rPr>
          <w:b/>
          <w:sz w:val="22"/>
          <w:szCs w:val="22"/>
        </w:rPr>
        <w:t>Załączniki do SWZ</w:t>
      </w:r>
      <w:r w:rsidRPr="00215EB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215EB4" w:rsidTr="001B365B">
        <w:tc>
          <w:tcPr>
            <w:tcW w:w="828" w:type="dxa"/>
            <w:tcBorders>
              <w:top w:val="single" w:sz="4" w:space="0" w:color="auto"/>
              <w:left w:val="single" w:sz="4" w:space="0" w:color="auto"/>
              <w:bottom w:val="single" w:sz="4" w:space="0" w:color="auto"/>
              <w:right w:val="single" w:sz="4" w:space="0" w:color="auto"/>
            </w:tcBorders>
            <w:hideMark/>
          </w:tcPr>
          <w:p w:rsidR="001B365B" w:rsidRPr="00215EB4" w:rsidRDefault="001B365B" w:rsidP="001B365B">
            <w:pPr>
              <w:spacing w:before="60" w:after="120"/>
              <w:jc w:val="both"/>
              <w:rPr>
                <w:b/>
                <w:sz w:val="22"/>
                <w:szCs w:val="22"/>
              </w:rPr>
            </w:pPr>
            <w:r w:rsidRPr="00215EB4">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215EB4" w:rsidRDefault="001B365B" w:rsidP="001B365B">
            <w:pPr>
              <w:spacing w:before="60" w:after="120"/>
              <w:jc w:val="both"/>
              <w:rPr>
                <w:b/>
                <w:sz w:val="22"/>
                <w:szCs w:val="22"/>
              </w:rPr>
            </w:pPr>
            <w:r w:rsidRPr="00215EB4">
              <w:rPr>
                <w:b/>
                <w:sz w:val="22"/>
                <w:szCs w:val="22"/>
              </w:rPr>
              <w:t>Nazwa załącznika</w:t>
            </w:r>
          </w:p>
        </w:tc>
      </w:tr>
      <w:tr w:rsidR="00637A95" w:rsidRPr="00215EB4" w:rsidTr="00C95464">
        <w:tc>
          <w:tcPr>
            <w:tcW w:w="82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sz w:val="22"/>
                <w:szCs w:val="22"/>
              </w:rPr>
            </w:pPr>
            <w:r w:rsidRPr="00215EB4">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rsidR="00637A95" w:rsidRPr="00215EB4" w:rsidRDefault="00215EB4" w:rsidP="00215EB4">
            <w:pPr>
              <w:spacing w:before="60" w:after="120"/>
              <w:jc w:val="both"/>
              <w:rPr>
                <w:b/>
                <w:sz w:val="22"/>
                <w:szCs w:val="22"/>
              </w:rPr>
            </w:pPr>
            <w:r w:rsidRPr="00215EB4">
              <w:rPr>
                <w:sz w:val="22"/>
                <w:szCs w:val="22"/>
              </w:rPr>
              <w:t xml:space="preserve">Formularz </w:t>
            </w:r>
            <w:r w:rsidR="00637A95" w:rsidRPr="00215EB4">
              <w:rPr>
                <w:sz w:val="22"/>
                <w:szCs w:val="22"/>
              </w:rPr>
              <w:t xml:space="preserve">oferty </w:t>
            </w:r>
          </w:p>
        </w:tc>
      </w:tr>
      <w:tr w:rsidR="00637A95" w:rsidRPr="00215EB4" w:rsidTr="00C95464">
        <w:tc>
          <w:tcPr>
            <w:tcW w:w="82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sz w:val="22"/>
                <w:szCs w:val="22"/>
              </w:rPr>
            </w:pPr>
            <w:r w:rsidRPr="00215EB4">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sz w:val="22"/>
                <w:szCs w:val="22"/>
              </w:rPr>
            </w:pPr>
            <w:r w:rsidRPr="00215EB4">
              <w:rPr>
                <w:sz w:val="22"/>
                <w:szCs w:val="22"/>
              </w:rPr>
              <w:t>Oświadczenie o niepodleganiu wykluczeniu oraz spełnianiu warunków udziału</w:t>
            </w:r>
          </w:p>
        </w:tc>
      </w:tr>
      <w:tr w:rsidR="00637A95" w:rsidRPr="00215EB4" w:rsidTr="00C95464">
        <w:tc>
          <w:tcPr>
            <w:tcW w:w="828"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sz w:val="22"/>
                <w:szCs w:val="22"/>
              </w:rPr>
            </w:pPr>
            <w:r w:rsidRPr="00215EB4">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rsidR="00637A95" w:rsidRPr="00215EB4" w:rsidRDefault="00637A95" w:rsidP="00C95464">
            <w:pPr>
              <w:spacing w:before="60" w:after="120"/>
              <w:jc w:val="both"/>
              <w:rPr>
                <w:b/>
                <w:sz w:val="22"/>
                <w:szCs w:val="22"/>
              </w:rPr>
            </w:pPr>
            <w:r w:rsidRPr="00215EB4">
              <w:rPr>
                <w:sz w:val="22"/>
                <w:szCs w:val="22"/>
              </w:rPr>
              <w:t>Oświadczenie wykonawcy w sprawie grupy kapitałowej</w:t>
            </w:r>
          </w:p>
        </w:tc>
      </w:tr>
      <w:tr w:rsidR="00215EB4" w:rsidRPr="00215EB4" w:rsidTr="00C95464">
        <w:tc>
          <w:tcPr>
            <w:tcW w:w="828" w:type="dxa"/>
            <w:tcBorders>
              <w:top w:val="single" w:sz="4" w:space="0" w:color="auto"/>
              <w:left w:val="single" w:sz="4" w:space="0" w:color="auto"/>
              <w:bottom w:val="single" w:sz="4" w:space="0" w:color="auto"/>
              <w:right w:val="single" w:sz="4" w:space="0" w:color="auto"/>
            </w:tcBorders>
          </w:tcPr>
          <w:p w:rsidR="00215EB4" w:rsidRPr="00215EB4" w:rsidRDefault="00215EB4" w:rsidP="00C95464">
            <w:pPr>
              <w:spacing w:before="60" w:after="120"/>
              <w:jc w:val="both"/>
              <w:rPr>
                <w:sz w:val="22"/>
                <w:szCs w:val="22"/>
              </w:rPr>
            </w:pPr>
            <w:r w:rsidRPr="00215EB4">
              <w:rPr>
                <w:sz w:val="22"/>
                <w:szCs w:val="22"/>
              </w:rPr>
              <w:t>4</w:t>
            </w:r>
          </w:p>
        </w:tc>
        <w:tc>
          <w:tcPr>
            <w:tcW w:w="8636" w:type="dxa"/>
            <w:tcBorders>
              <w:top w:val="single" w:sz="4" w:space="0" w:color="auto"/>
              <w:left w:val="single" w:sz="4" w:space="0" w:color="auto"/>
              <w:bottom w:val="single" w:sz="4" w:space="0" w:color="auto"/>
              <w:right w:val="single" w:sz="4" w:space="0" w:color="auto"/>
            </w:tcBorders>
          </w:tcPr>
          <w:p w:rsidR="00215EB4" w:rsidRPr="00215EB4" w:rsidRDefault="00215EB4" w:rsidP="00C95464">
            <w:pPr>
              <w:spacing w:before="60" w:after="120"/>
              <w:jc w:val="both"/>
              <w:rPr>
                <w:sz w:val="22"/>
                <w:szCs w:val="22"/>
              </w:rPr>
            </w:pPr>
            <w:r w:rsidRPr="00215EB4">
              <w:rPr>
                <w:sz w:val="22"/>
                <w:szCs w:val="22"/>
              </w:rPr>
              <w:t>Wykaz osób</w:t>
            </w:r>
          </w:p>
        </w:tc>
      </w:tr>
      <w:tr w:rsidR="00215EB4" w:rsidRPr="00215EB4" w:rsidTr="00C95464">
        <w:tc>
          <w:tcPr>
            <w:tcW w:w="828" w:type="dxa"/>
            <w:tcBorders>
              <w:top w:val="single" w:sz="4" w:space="0" w:color="auto"/>
              <w:left w:val="single" w:sz="4" w:space="0" w:color="auto"/>
              <w:bottom w:val="single" w:sz="4" w:space="0" w:color="auto"/>
              <w:right w:val="single" w:sz="4" w:space="0" w:color="auto"/>
            </w:tcBorders>
          </w:tcPr>
          <w:p w:rsidR="00215EB4" w:rsidRPr="00215EB4" w:rsidRDefault="00215EB4" w:rsidP="00C95464">
            <w:pPr>
              <w:spacing w:before="60" w:after="120"/>
              <w:jc w:val="both"/>
              <w:rPr>
                <w:sz w:val="22"/>
                <w:szCs w:val="22"/>
              </w:rPr>
            </w:pPr>
            <w:r w:rsidRPr="00215EB4">
              <w:rPr>
                <w:sz w:val="22"/>
                <w:szCs w:val="22"/>
              </w:rPr>
              <w:t>5</w:t>
            </w:r>
          </w:p>
        </w:tc>
        <w:tc>
          <w:tcPr>
            <w:tcW w:w="8636" w:type="dxa"/>
            <w:tcBorders>
              <w:top w:val="single" w:sz="4" w:space="0" w:color="auto"/>
              <w:left w:val="single" w:sz="4" w:space="0" w:color="auto"/>
              <w:bottom w:val="single" w:sz="4" w:space="0" w:color="auto"/>
              <w:right w:val="single" w:sz="4" w:space="0" w:color="auto"/>
            </w:tcBorders>
          </w:tcPr>
          <w:p w:rsidR="00215EB4" w:rsidRPr="00215EB4" w:rsidRDefault="00215EB4" w:rsidP="00215EB4">
            <w:pPr>
              <w:spacing w:before="60" w:after="120"/>
              <w:jc w:val="both"/>
              <w:rPr>
                <w:sz w:val="22"/>
                <w:szCs w:val="22"/>
              </w:rPr>
            </w:pPr>
            <w:r w:rsidRPr="00215EB4">
              <w:rPr>
                <w:sz w:val="22"/>
                <w:szCs w:val="22"/>
              </w:rPr>
              <w:t>Wykaz robót</w:t>
            </w:r>
          </w:p>
        </w:tc>
      </w:tr>
      <w:tr w:rsidR="00215EB4" w:rsidRPr="00215EB4" w:rsidTr="00C95464">
        <w:tc>
          <w:tcPr>
            <w:tcW w:w="828" w:type="dxa"/>
            <w:tcBorders>
              <w:top w:val="single" w:sz="4" w:space="0" w:color="auto"/>
              <w:left w:val="single" w:sz="4" w:space="0" w:color="auto"/>
              <w:bottom w:val="single" w:sz="4" w:space="0" w:color="auto"/>
              <w:right w:val="single" w:sz="4" w:space="0" w:color="auto"/>
            </w:tcBorders>
          </w:tcPr>
          <w:p w:rsidR="00215EB4" w:rsidRPr="00215EB4" w:rsidRDefault="00215EB4" w:rsidP="00C95464">
            <w:pPr>
              <w:spacing w:before="60" w:after="120"/>
              <w:jc w:val="both"/>
              <w:rPr>
                <w:sz w:val="22"/>
                <w:szCs w:val="22"/>
              </w:rPr>
            </w:pPr>
            <w:r w:rsidRPr="00215EB4">
              <w:rPr>
                <w:sz w:val="22"/>
                <w:szCs w:val="22"/>
              </w:rPr>
              <w:t>6</w:t>
            </w:r>
          </w:p>
        </w:tc>
        <w:tc>
          <w:tcPr>
            <w:tcW w:w="8636" w:type="dxa"/>
            <w:tcBorders>
              <w:top w:val="single" w:sz="4" w:space="0" w:color="auto"/>
              <w:left w:val="single" w:sz="4" w:space="0" w:color="auto"/>
              <w:bottom w:val="single" w:sz="4" w:space="0" w:color="auto"/>
              <w:right w:val="single" w:sz="4" w:space="0" w:color="auto"/>
            </w:tcBorders>
          </w:tcPr>
          <w:p w:rsidR="00215EB4" w:rsidRPr="00215EB4" w:rsidRDefault="00215EB4" w:rsidP="00C95464">
            <w:pPr>
              <w:spacing w:before="60" w:after="120"/>
              <w:jc w:val="both"/>
              <w:rPr>
                <w:sz w:val="22"/>
                <w:szCs w:val="22"/>
              </w:rPr>
            </w:pPr>
            <w:r w:rsidRPr="00215EB4">
              <w:rPr>
                <w:sz w:val="22"/>
                <w:szCs w:val="22"/>
              </w:rPr>
              <w:t>Projekt umowy</w:t>
            </w:r>
          </w:p>
        </w:tc>
      </w:tr>
    </w:tbl>
    <w:p w:rsidR="001B365B" w:rsidRPr="00215EB4" w:rsidRDefault="001B365B" w:rsidP="001B365B">
      <w:pPr>
        <w:spacing w:before="60" w:after="120"/>
        <w:jc w:val="both"/>
        <w:rPr>
          <w:b/>
          <w:sz w:val="22"/>
          <w:szCs w:val="22"/>
        </w:rPr>
      </w:pPr>
    </w:p>
    <w:p w:rsidR="001B365B" w:rsidRPr="00215EB4" w:rsidRDefault="001B365B" w:rsidP="001B365B">
      <w:pPr>
        <w:tabs>
          <w:tab w:val="left" w:pos="708"/>
        </w:tabs>
        <w:spacing w:before="200" w:after="60"/>
        <w:jc w:val="both"/>
        <w:outlineLvl w:val="0"/>
        <w:rPr>
          <w:b/>
          <w:bCs/>
          <w:caps/>
          <w:kern w:val="32"/>
          <w:sz w:val="22"/>
          <w:szCs w:val="22"/>
          <w:lang w:val="x-none" w:eastAsia="x-none"/>
        </w:rPr>
      </w:pPr>
    </w:p>
    <w:p w:rsidR="00EB7871" w:rsidRPr="00215EB4" w:rsidRDefault="00EB7871" w:rsidP="001B365B">
      <w:pPr>
        <w:rPr>
          <w:sz w:val="22"/>
          <w:szCs w:val="22"/>
        </w:rPr>
      </w:pPr>
    </w:p>
    <w:sectPr w:rsidR="00EB7871" w:rsidRPr="00215EB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57" w:rsidRDefault="00F43D57">
      <w:r>
        <w:separator/>
      </w:r>
    </w:p>
  </w:endnote>
  <w:endnote w:type="continuationSeparator" w:id="0">
    <w:p w:rsidR="00F43D57" w:rsidRDefault="00F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9269B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33B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215EB4">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215EB4">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57" w:rsidRDefault="00F43D57">
      <w:r>
        <w:separator/>
      </w:r>
    </w:p>
  </w:footnote>
  <w:footnote w:type="continuationSeparator" w:id="0">
    <w:p w:rsidR="00F43D57" w:rsidRDefault="00F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1B365B">
    <w:pPr>
      <w:pStyle w:val="Nagwek"/>
      <w:jc w:val="center"/>
      <w:rPr>
        <w:sz w:val="18"/>
        <w:szCs w:val="18"/>
      </w:rPr>
    </w:pPr>
    <w:r>
      <w:rPr>
        <w:sz w:val="18"/>
        <w:szCs w:val="18"/>
      </w:rPr>
      <w:t>SWZ</w:t>
    </w:r>
  </w:p>
  <w:p w:rsidR="00D35830" w:rsidRDefault="00637A95">
    <w:pPr>
      <w:pStyle w:val="Nagwek"/>
      <w:jc w:val="center"/>
      <w:rPr>
        <w:sz w:val="18"/>
        <w:szCs w:val="18"/>
      </w:rPr>
    </w:pPr>
    <w:r>
      <w:rPr>
        <w:sz w:val="18"/>
        <w:szCs w:val="18"/>
      </w:rPr>
      <w:t>Rozbudowa Przedszkola Miejskiego nr 1 "Morskie Skarby" w Międzyzdrojach o dwa oddziały żłobkowe wraz z zagospodarowaniem terenu oraz niezbędna infrastrukturą techniczną", na działce nr 272 obręb 19, przy ulicy Myśliwskiej 13 w Międzyzdrojach</w:t>
    </w:r>
  </w:p>
  <w:p w:rsidR="00D35830" w:rsidRDefault="009269B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48D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B" w:rsidRDefault="001B36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1F177DDB"/>
    <w:multiLevelType w:val="hybridMultilevel"/>
    <w:tmpl w:val="378A138E"/>
    <w:lvl w:ilvl="0" w:tplc="E01A0048">
      <w:start w:val="2"/>
      <w:numFmt w:val="lowerLetter"/>
      <w:lvlText w:val="%1)"/>
      <w:lvlJc w:val="left"/>
      <w:pPr>
        <w:ind w:left="106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4CB73AEB"/>
    <w:multiLevelType w:val="hybridMultilevel"/>
    <w:tmpl w:val="F0243A06"/>
    <w:lvl w:ilvl="0" w:tplc="720A506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4BC2D4F2"/>
    <w:lvl w:ilvl="0" w:tplc="720A5066">
      <w:start w:val="1"/>
      <w:numFmt w:val="lowerLetter"/>
      <w:lvlText w:val="%1)"/>
      <w:lvlJc w:val="left"/>
      <w:pPr>
        <w:ind w:left="1040" w:hanging="360"/>
      </w:pPr>
      <w:rPr>
        <w:rFonts w:hint="default"/>
        <w:color w:val="auto"/>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AD076E5"/>
    <w:multiLevelType w:val="hybridMultilevel"/>
    <w:tmpl w:val="11CE815C"/>
    <w:lvl w:ilvl="0" w:tplc="CA7437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0"/>
  </w:num>
  <w:num w:numId="28">
    <w:abstractNumId w:val="6"/>
  </w:num>
  <w:num w:numId="29">
    <w:abstractNumId w:val="15"/>
  </w:num>
  <w:num w:numId="30">
    <w:abstractNumId w:val="20"/>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C4"/>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80783"/>
    <w:rsid w:val="00082134"/>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473C4"/>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1894"/>
    <w:rsid w:val="00201D7C"/>
    <w:rsid w:val="00215EB4"/>
    <w:rsid w:val="002239C2"/>
    <w:rsid w:val="00223EF2"/>
    <w:rsid w:val="00226999"/>
    <w:rsid w:val="002306BE"/>
    <w:rsid w:val="00232EF6"/>
    <w:rsid w:val="0023697B"/>
    <w:rsid w:val="00243FB4"/>
    <w:rsid w:val="002457DC"/>
    <w:rsid w:val="0024673F"/>
    <w:rsid w:val="00263EFE"/>
    <w:rsid w:val="00264019"/>
    <w:rsid w:val="00264F8A"/>
    <w:rsid w:val="002746F7"/>
    <w:rsid w:val="002962E0"/>
    <w:rsid w:val="002963F2"/>
    <w:rsid w:val="002A2D4A"/>
    <w:rsid w:val="002B22BF"/>
    <w:rsid w:val="002B3F29"/>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C478A"/>
    <w:rsid w:val="003C4BDA"/>
    <w:rsid w:val="003D0168"/>
    <w:rsid w:val="003D0409"/>
    <w:rsid w:val="003D5462"/>
    <w:rsid w:val="003D58D6"/>
    <w:rsid w:val="003D736C"/>
    <w:rsid w:val="003E0512"/>
    <w:rsid w:val="003E0A15"/>
    <w:rsid w:val="003F5A2C"/>
    <w:rsid w:val="00403B18"/>
    <w:rsid w:val="0040419B"/>
    <w:rsid w:val="00405073"/>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820E5"/>
    <w:rsid w:val="00483F80"/>
    <w:rsid w:val="00493DCE"/>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2404F"/>
    <w:rsid w:val="005241B2"/>
    <w:rsid w:val="00536FAD"/>
    <w:rsid w:val="0054473A"/>
    <w:rsid w:val="00562E86"/>
    <w:rsid w:val="005631F3"/>
    <w:rsid w:val="00571EFD"/>
    <w:rsid w:val="005741F3"/>
    <w:rsid w:val="005828F4"/>
    <w:rsid w:val="005905D6"/>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37A95"/>
    <w:rsid w:val="00650268"/>
    <w:rsid w:val="00656498"/>
    <w:rsid w:val="00656996"/>
    <w:rsid w:val="0066198A"/>
    <w:rsid w:val="0066381A"/>
    <w:rsid w:val="00666C20"/>
    <w:rsid w:val="006672A6"/>
    <w:rsid w:val="006737D4"/>
    <w:rsid w:val="006810A7"/>
    <w:rsid w:val="00681AF7"/>
    <w:rsid w:val="006B281B"/>
    <w:rsid w:val="006C1585"/>
    <w:rsid w:val="006C1F3A"/>
    <w:rsid w:val="006D1974"/>
    <w:rsid w:val="006E2CC4"/>
    <w:rsid w:val="006F5BCD"/>
    <w:rsid w:val="006F77F8"/>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2EAD"/>
    <w:rsid w:val="00895AC8"/>
    <w:rsid w:val="008A3895"/>
    <w:rsid w:val="008B13A8"/>
    <w:rsid w:val="008B5992"/>
    <w:rsid w:val="008B60B4"/>
    <w:rsid w:val="008B6248"/>
    <w:rsid w:val="008C47F9"/>
    <w:rsid w:val="008C519B"/>
    <w:rsid w:val="008D48A7"/>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269B9"/>
    <w:rsid w:val="0093445C"/>
    <w:rsid w:val="0094461F"/>
    <w:rsid w:val="00944DA3"/>
    <w:rsid w:val="00945B58"/>
    <w:rsid w:val="00950CB2"/>
    <w:rsid w:val="009526DC"/>
    <w:rsid w:val="009554B6"/>
    <w:rsid w:val="00961A57"/>
    <w:rsid w:val="00966186"/>
    <w:rsid w:val="00983549"/>
    <w:rsid w:val="009838C7"/>
    <w:rsid w:val="00990A89"/>
    <w:rsid w:val="009A39BE"/>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300F2"/>
    <w:rsid w:val="00A34E0E"/>
    <w:rsid w:val="00A40A2C"/>
    <w:rsid w:val="00A43AEE"/>
    <w:rsid w:val="00A46681"/>
    <w:rsid w:val="00A50B70"/>
    <w:rsid w:val="00A54376"/>
    <w:rsid w:val="00A56785"/>
    <w:rsid w:val="00A56852"/>
    <w:rsid w:val="00A70B48"/>
    <w:rsid w:val="00A722BA"/>
    <w:rsid w:val="00A86605"/>
    <w:rsid w:val="00A90128"/>
    <w:rsid w:val="00A92DFC"/>
    <w:rsid w:val="00A9512C"/>
    <w:rsid w:val="00A966A6"/>
    <w:rsid w:val="00A96E95"/>
    <w:rsid w:val="00AA5FCE"/>
    <w:rsid w:val="00AA661F"/>
    <w:rsid w:val="00AB7036"/>
    <w:rsid w:val="00AC3CE1"/>
    <w:rsid w:val="00AD7F2C"/>
    <w:rsid w:val="00AE4E38"/>
    <w:rsid w:val="00AF1311"/>
    <w:rsid w:val="00AF616D"/>
    <w:rsid w:val="00B05777"/>
    <w:rsid w:val="00B0712C"/>
    <w:rsid w:val="00B11855"/>
    <w:rsid w:val="00B36CE0"/>
    <w:rsid w:val="00B51D96"/>
    <w:rsid w:val="00B80D7F"/>
    <w:rsid w:val="00B8343A"/>
    <w:rsid w:val="00B90CFE"/>
    <w:rsid w:val="00B97CDC"/>
    <w:rsid w:val="00BA1AB5"/>
    <w:rsid w:val="00BB295E"/>
    <w:rsid w:val="00BC04D7"/>
    <w:rsid w:val="00BF579F"/>
    <w:rsid w:val="00BF6DEC"/>
    <w:rsid w:val="00C00534"/>
    <w:rsid w:val="00C03499"/>
    <w:rsid w:val="00C06D30"/>
    <w:rsid w:val="00C15636"/>
    <w:rsid w:val="00C20DA9"/>
    <w:rsid w:val="00C2712C"/>
    <w:rsid w:val="00C311BF"/>
    <w:rsid w:val="00C530BF"/>
    <w:rsid w:val="00C70735"/>
    <w:rsid w:val="00C74BC5"/>
    <w:rsid w:val="00C85325"/>
    <w:rsid w:val="00CA3D6E"/>
    <w:rsid w:val="00CB6608"/>
    <w:rsid w:val="00CC4ADC"/>
    <w:rsid w:val="00CD1C53"/>
    <w:rsid w:val="00CD2A67"/>
    <w:rsid w:val="00CE1482"/>
    <w:rsid w:val="00CE1F43"/>
    <w:rsid w:val="00CF3703"/>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D574A"/>
    <w:rsid w:val="00DE5056"/>
    <w:rsid w:val="00DF4EB3"/>
    <w:rsid w:val="00DF5C49"/>
    <w:rsid w:val="00E0511E"/>
    <w:rsid w:val="00E0552F"/>
    <w:rsid w:val="00E076B0"/>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C6F08"/>
    <w:rsid w:val="00ED0999"/>
    <w:rsid w:val="00EE1213"/>
    <w:rsid w:val="00EE3618"/>
    <w:rsid w:val="00EE6B1B"/>
    <w:rsid w:val="00EF0A3B"/>
    <w:rsid w:val="00EF5211"/>
    <w:rsid w:val="00F01987"/>
    <w:rsid w:val="00F131CB"/>
    <w:rsid w:val="00F13967"/>
    <w:rsid w:val="00F234AD"/>
    <w:rsid w:val="00F23594"/>
    <w:rsid w:val="00F241C5"/>
    <w:rsid w:val="00F278EE"/>
    <w:rsid w:val="00F43D57"/>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85E31D-0393-417D-ABCF-D16947C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29009763">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p.miedzyzdroj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OW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19</TotalTime>
  <Pages>1</Pages>
  <Words>8815</Words>
  <Characters>52895</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61587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zamowienia</dc:creator>
  <cp:keywords/>
  <cp:lastModifiedBy>zamowienia</cp:lastModifiedBy>
  <cp:revision>4</cp:revision>
  <cp:lastPrinted>2021-01-22T07:24:00Z</cp:lastPrinted>
  <dcterms:created xsi:type="dcterms:W3CDTF">2021-01-21T12:53:00Z</dcterms:created>
  <dcterms:modified xsi:type="dcterms:W3CDTF">2021-01-22T07:24:00Z</dcterms:modified>
</cp:coreProperties>
</file>

<file path=docProps/custom.xml><?xml version="1.0" encoding="utf-8"?>
<Properties xmlns="http://schemas.openxmlformats.org/officeDocument/2006/custom-properties" xmlns:vt="http://schemas.openxmlformats.org/officeDocument/2006/docPropsVTypes"/>
</file>