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BEF58" w14:textId="1054BFB2" w:rsidR="002E3D82" w:rsidRDefault="004A23E3">
      <w:pPr>
        <w:pStyle w:val="Style1"/>
        <w:widowControl/>
        <w:spacing w:before="62"/>
        <w:jc w:val="right"/>
        <w:rPr>
          <w:rStyle w:val="FontStyle13"/>
          <w:b w:val="0"/>
          <w:bCs w:val="0"/>
        </w:rPr>
      </w:pPr>
      <w:r w:rsidRPr="002E3D82">
        <w:rPr>
          <w:rStyle w:val="FontStyle13"/>
          <w:sz w:val="20"/>
          <w:szCs w:val="20"/>
        </w:rPr>
        <w:t>Załącznik N</w:t>
      </w:r>
      <w:r w:rsidR="002E3D82" w:rsidRPr="002E3D82">
        <w:rPr>
          <w:rStyle w:val="FontStyle13"/>
          <w:sz w:val="20"/>
          <w:szCs w:val="20"/>
        </w:rPr>
        <w:t>r</w:t>
      </w:r>
      <w:r w:rsidR="002E3D82" w:rsidRPr="002E3D82">
        <w:rPr>
          <w:rStyle w:val="FontStyle13"/>
          <w:b w:val="0"/>
          <w:bCs w:val="0"/>
        </w:rPr>
        <w:t xml:space="preserve"> </w:t>
      </w:r>
      <w:r w:rsidR="00691B36">
        <w:rPr>
          <w:rStyle w:val="FontStyle13"/>
          <w:b w:val="0"/>
          <w:bCs w:val="0"/>
        </w:rPr>
        <w:t>1</w:t>
      </w:r>
    </w:p>
    <w:p w14:paraId="73D30E3E" w14:textId="77777777" w:rsidR="00A01DFF" w:rsidRDefault="00A01DFF">
      <w:pPr>
        <w:pStyle w:val="Style2"/>
        <w:widowControl/>
        <w:spacing w:line="240" w:lineRule="exact"/>
        <w:ind w:left="298"/>
        <w:jc w:val="center"/>
        <w:rPr>
          <w:sz w:val="20"/>
          <w:szCs w:val="20"/>
        </w:rPr>
      </w:pPr>
    </w:p>
    <w:p w14:paraId="02D66287" w14:textId="77777777" w:rsidR="00A01DFF" w:rsidRDefault="00E4785D">
      <w:pPr>
        <w:pStyle w:val="Style2"/>
        <w:widowControl/>
        <w:spacing w:before="34"/>
        <w:ind w:left="298"/>
        <w:jc w:val="center"/>
        <w:rPr>
          <w:rStyle w:val="FontStyle13"/>
        </w:rPr>
      </w:pPr>
      <w:r>
        <w:rPr>
          <w:rStyle w:val="FontStyle13"/>
        </w:rPr>
        <w:t>Szczegółowy opis przedmiotu zamówienia</w:t>
      </w:r>
    </w:p>
    <w:p w14:paraId="78F29E29" w14:textId="77777777" w:rsidR="00A01DFF" w:rsidRDefault="00A01DF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0EAA7512" w14:textId="39F5EA3C" w:rsidR="00A01DFF" w:rsidRDefault="00E4785D">
      <w:pPr>
        <w:pStyle w:val="Style4"/>
        <w:widowControl/>
        <w:spacing w:before="149" w:line="269" w:lineRule="exact"/>
        <w:jc w:val="both"/>
        <w:rPr>
          <w:rStyle w:val="FontStyle14"/>
        </w:rPr>
      </w:pPr>
      <w:r w:rsidRPr="00027502">
        <w:rPr>
          <w:rStyle w:val="FontStyle14"/>
          <w:b/>
          <w:bCs/>
        </w:rPr>
        <w:t xml:space="preserve">Świadczenie usług pocztowych w obrocie krajowym i zagranicznym </w:t>
      </w:r>
      <w:r w:rsidR="00B119DA" w:rsidRPr="00027502">
        <w:rPr>
          <w:rStyle w:val="FontStyle14"/>
          <w:b/>
          <w:bCs/>
        </w:rPr>
        <w:t xml:space="preserve">dla Urzędu Miejskiego w Międzyzdrojach wraz z usługą dostarczania i odbierania </w:t>
      </w:r>
      <w:r w:rsidRPr="00027502">
        <w:rPr>
          <w:rStyle w:val="FontStyle14"/>
          <w:b/>
          <w:bCs/>
        </w:rPr>
        <w:t>przesyłek pocztowych</w:t>
      </w:r>
      <w:r w:rsidR="00B119DA" w:rsidRPr="00027502">
        <w:rPr>
          <w:rStyle w:val="FontStyle14"/>
          <w:b/>
          <w:bCs/>
        </w:rPr>
        <w:t xml:space="preserve"> (lokalizacja: Urząd Miejski, ul. Książąt Pomorskich 5</w:t>
      </w:r>
      <w:r w:rsidR="00873434" w:rsidRPr="00027502">
        <w:rPr>
          <w:rStyle w:val="FontStyle14"/>
          <w:b/>
          <w:bCs/>
        </w:rPr>
        <w:t>, 72-500 Międzyzdroje)</w:t>
      </w:r>
      <w:r w:rsidR="00873434">
        <w:rPr>
          <w:rStyle w:val="FontStyle14"/>
        </w:rPr>
        <w:t xml:space="preserve"> </w:t>
      </w:r>
      <w:r>
        <w:rPr>
          <w:rStyle w:val="FontStyle14"/>
        </w:rPr>
        <w:t xml:space="preserve">w okresie od </w:t>
      </w:r>
      <w:r w:rsidR="002D4C2E">
        <w:rPr>
          <w:rStyle w:val="FontStyle14"/>
        </w:rPr>
        <w:t>dnia podpisania umowy</w:t>
      </w:r>
      <w:r>
        <w:rPr>
          <w:rStyle w:val="FontStyle14"/>
        </w:rPr>
        <w:t xml:space="preserve"> do 3</w:t>
      </w:r>
      <w:r w:rsidR="00DC000A">
        <w:rPr>
          <w:rStyle w:val="FontStyle14"/>
        </w:rPr>
        <w:t>1</w:t>
      </w:r>
      <w:r>
        <w:rPr>
          <w:rStyle w:val="FontStyle14"/>
        </w:rPr>
        <w:t xml:space="preserve"> </w:t>
      </w:r>
      <w:r w:rsidR="00DC000A">
        <w:rPr>
          <w:rStyle w:val="FontStyle14"/>
        </w:rPr>
        <w:t>grudni</w:t>
      </w:r>
      <w:r>
        <w:rPr>
          <w:rStyle w:val="FontStyle14"/>
        </w:rPr>
        <w:t>a 2020 r.</w:t>
      </w:r>
    </w:p>
    <w:p w14:paraId="3C59F5DA" w14:textId="77777777" w:rsidR="00A01DFF" w:rsidRDefault="00E4785D" w:rsidP="00C97D69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278" w:line="274" w:lineRule="exact"/>
        <w:ind w:left="562"/>
        <w:rPr>
          <w:rStyle w:val="FontStyle14"/>
        </w:rPr>
      </w:pPr>
      <w:r>
        <w:rPr>
          <w:rStyle w:val="FontStyle14"/>
        </w:rPr>
        <w:t>Przedmiotem zamówienia jest świadczenie usług pocztowych w obrocie krajowym i zagranicznym, w zakresie przyjmowania, przemieszczania i doręczania</w:t>
      </w:r>
      <w:bookmarkStart w:id="0" w:name="_GoBack"/>
      <w:bookmarkEnd w:id="0"/>
      <w:r>
        <w:rPr>
          <w:rStyle w:val="FontStyle14"/>
        </w:rPr>
        <w:t xml:space="preserve"> przesyłek pocztowych i zwrotów (przesyłki listowe i paczki pocztowe), który będzie realizowany na zasadach określonych w powszechnie obowiązujących przepisach prawa, w szczególności w ustawie z dnia 23 listopada 2012 r. - Prawo pocztowe (</w:t>
      </w:r>
      <w:proofErr w:type="spellStart"/>
      <w:r>
        <w:rPr>
          <w:rStyle w:val="FontStyle14"/>
        </w:rPr>
        <w:t>t.j</w:t>
      </w:r>
      <w:proofErr w:type="spellEnd"/>
      <w:r>
        <w:rPr>
          <w:rStyle w:val="FontStyle14"/>
        </w:rPr>
        <w:t>. Dz. U. z 2018 r., poz. 2188 ze zm.).</w:t>
      </w:r>
    </w:p>
    <w:p w14:paraId="62397C84" w14:textId="77777777" w:rsidR="00A01DFF" w:rsidRDefault="00E4785D" w:rsidP="00C97D69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278" w:line="274" w:lineRule="exact"/>
        <w:ind w:left="562"/>
        <w:rPr>
          <w:rStyle w:val="FontStyle14"/>
        </w:rPr>
      </w:pPr>
      <w:r>
        <w:rPr>
          <w:rStyle w:val="FontStyle14"/>
        </w:rPr>
        <w:t>Przez przesyłki pocztowe, będące przedmiotem zamówienia rozumie się przesyłki listowe o wadze do 2000 g. (Format S i M oraz L):</w:t>
      </w:r>
    </w:p>
    <w:p w14:paraId="526AC95D" w14:textId="77777777" w:rsidR="00A01DFF" w:rsidRDefault="00A01DFF">
      <w:pPr>
        <w:widowControl/>
        <w:rPr>
          <w:sz w:val="2"/>
          <w:szCs w:val="2"/>
        </w:rPr>
      </w:pPr>
    </w:p>
    <w:p w14:paraId="65BBE6D3" w14:textId="77777777" w:rsidR="00A01DFF" w:rsidRDefault="00E4785D" w:rsidP="00C97D69">
      <w:pPr>
        <w:pStyle w:val="Style5"/>
        <w:widowControl/>
        <w:numPr>
          <w:ilvl w:val="0"/>
          <w:numId w:val="2"/>
        </w:numPr>
        <w:tabs>
          <w:tab w:val="left" w:pos="1138"/>
        </w:tabs>
        <w:spacing w:line="274" w:lineRule="exact"/>
        <w:ind w:left="581" w:firstLine="0"/>
        <w:jc w:val="left"/>
        <w:rPr>
          <w:rStyle w:val="FontStyle14"/>
        </w:rPr>
      </w:pPr>
      <w:r>
        <w:rPr>
          <w:rStyle w:val="FontStyle14"/>
        </w:rPr>
        <w:t>zwykłe - przesyłka nierejestrowana nie będąca przesyłką najszybszej kategorii,</w:t>
      </w:r>
    </w:p>
    <w:p w14:paraId="74931806" w14:textId="77777777" w:rsidR="00A01DFF" w:rsidRDefault="00E4785D" w:rsidP="00C97D69">
      <w:pPr>
        <w:pStyle w:val="Style5"/>
        <w:widowControl/>
        <w:numPr>
          <w:ilvl w:val="0"/>
          <w:numId w:val="2"/>
        </w:numPr>
        <w:tabs>
          <w:tab w:val="left" w:pos="1138"/>
        </w:tabs>
        <w:spacing w:line="274" w:lineRule="exact"/>
        <w:ind w:left="1138" w:hanging="557"/>
        <w:rPr>
          <w:rStyle w:val="FontStyle14"/>
        </w:rPr>
      </w:pPr>
      <w:r>
        <w:rPr>
          <w:rStyle w:val="FontStyle14"/>
        </w:rPr>
        <w:t>zwykłe o przyspieszonym trybie doręczenia - przesyłka nierejestrowana najszybszej kategorii (deklarowany czas dostarczenia adresatowi wynosi maksymalnie 3 dni robocze od dnia jej nadania),</w:t>
      </w:r>
    </w:p>
    <w:p w14:paraId="4A0D832F" w14:textId="77777777" w:rsidR="00A01DFF" w:rsidRDefault="00E4785D" w:rsidP="00C97D69">
      <w:pPr>
        <w:pStyle w:val="Style5"/>
        <w:widowControl/>
        <w:numPr>
          <w:ilvl w:val="0"/>
          <w:numId w:val="2"/>
        </w:numPr>
        <w:tabs>
          <w:tab w:val="left" w:pos="1138"/>
        </w:tabs>
        <w:spacing w:line="274" w:lineRule="exact"/>
        <w:ind w:left="1138" w:hanging="557"/>
        <w:rPr>
          <w:rStyle w:val="FontStyle14"/>
        </w:rPr>
      </w:pPr>
      <w:r>
        <w:rPr>
          <w:rStyle w:val="FontStyle14"/>
        </w:rPr>
        <w:t>polecone nie będące przesyłką najszybszej kategorii - przesyłka rejestrowana będąca przesyłką listową, przemieszczaną i doręczaną w sposób zabezpieczający ją przed utratą, ubytkiem zawartości lub uszkodzeniem,</w:t>
      </w:r>
    </w:p>
    <w:p w14:paraId="036E7639" w14:textId="77777777" w:rsidR="00A01DFF" w:rsidRDefault="00E4785D" w:rsidP="00C97D69">
      <w:pPr>
        <w:pStyle w:val="Style5"/>
        <w:widowControl/>
        <w:numPr>
          <w:ilvl w:val="0"/>
          <w:numId w:val="2"/>
        </w:numPr>
        <w:tabs>
          <w:tab w:val="left" w:pos="1138"/>
        </w:tabs>
        <w:spacing w:line="274" w:lineRule="exact"/>
        <w:ind w:left="1138" w:hanging="557"/>
        <w:rPr>
          <w:rStyle w:val="FontStyle14"/>
        </w:rPr>
      </w:pPr>
      <w:r>
        <w:rPr>
          <w:rStyle w:val="FontStyle14"/>
        </w:rPr>
        <w:t>polecone o przyspieszonym trybie doręczenia - przesyłka rejestrowana będąca przesyłką listową, przemieszczaną i doręczaną w sposób zabezpieczający ją przed utratą, ubytkiem zawartości lub uszkodzeniem najszybszej kategorii (deklarowany czas dostarczenia adresatowi wynosi maksymalnie 3 dni robocze od dnia jej nadania),</w:t>
      </w:r>
    </w:p>
    <w:p w14:paraId="3FBA1B82" w14:textId="77777777" w:rsidR="00A01DFF" w:rsidRDefault="00E4785D" w:rsidP="00C97D69">
      <w:pPr>
        <w:pStyle w:val="Style5"/>
        <w:widowControl/>
        <w:numPr>
          <w:ilvl w:val="0"/>
          <w:numId w:val="2"/>
        </w:numPr>
        <w:tabs>
          <w:tab w:val="left" w:pos="1138"/>
        </w:tabs>
        <w:spacing w:line="274" w:lineRule="exact"/>
        <w:ind w:left="1138" w:hanging="557"/>
        <w:rPr>
          <w:rStyle w:val="FontStyle14"/>
        </w:rPr>
      </w:pPr>
      <w:r>
        <w:rPr>
          <w:rStyle w:val="FontStyle14"/>
        </w:rPr>
        <w:t>polecone ze zwrotnym poświadczeniem odbioru (Zwrotne Potwierdzenie Odbioru w formie papierowej (ZPO) lub Elektroniczne Potwierdzenie Odbioru (EPO) w przypadku możliwości rejestrowania i nadawania przesyłek w formie elektronicznej poprzez aplikację udostępnioną przez operatora pocztowego) - przesyłka listowa przyjęta za potwierdzeniem nadania i doręczona za pokwitowaniem odbioru,</w:t>
      </w:r>
    </w:p>
    <w:p w14:paraId="61BE29E9" w14:textId="77777777" w:rsidR="00A01DFF" w:rsidRDefault="00E4785D" w:rsidP="00C97D69">
      <w:pPr>
        <w:pStyle w:val="Style5"/>
        <w:widowControl/>
        <w:numPr>
          <w:ilvl w:val="0"/>
          <w:numId w:val="2"/>
        </w:numPr>
        <w:tabs>
          <w:tab w:val="left" w:pos="1138"/>
        </w:tabs>
        <w:spacing w:line="274" w:lineRule="exact"/>
        <w:ind w:left="1138" w:hanging="557"/>
        <w:rPr>
          <w:rStyle w:val="FontStyle14"/>
        </w:rPr>
      </w:pPr>
      <w:r>
        <w:rPr>
          <w:rStyle w:val="FontStyle14"/>
        </w:rPr>
        <w:t>polecone o przyspieszonym trybie doręczenia ze zwrotnym poświadczeniem odbioru (Zwrotne Potwierdzenie Odbioru w formie papierowej (ZPO) lub Elektroniczne Potwierdzenie Odbioru (EPO) w przypadku możliwości rejestrowania i nadawania przesyłek w formie elektronicznej poprzez aplikację udostępnioną przez operatora pocztowego) - przesyłka najszybszej kategorii przyjęta za potwierdzeniem nadania i doręczona za pokwitowaniem odbioru (deklarowany czas dostarczenia adresatowi wynosi maksymalnie 3 dni robocze od dnia jej nadania),</w:t>
      </w:r>
    </w:p>
    <w:p w14:paraId="575AA7C2" w14:textId="77777777" w:rsidR="00A01DFF" w:rsidRDefault="00E4785D" w:rsidP="00C97D69">
      <w:pPr>
        <w:pStyle w:val="Style5"/>
        <w:widowControl/>
        <w:numPr>
          <w:ilvl w:val="0"/>
          <w:numId w:val="2"/>
        </w:numPr>
        <w:tabs>
          <w:tab w:val="left" w:pos="1138"/>
        </w:tabs>
        <w:spacing w:line="274" w:lineRule="exact"/>
        <w:ind w:left="1138" w:hanging="557"/>
        <w:rPr>
          <w:rStyle w:val="FontStyle14"/>
        </w:rPr>
      </w:pPr>
      <w:r>
        <w:rPr>
          <w:rStyle w:val="FontStyle14"/>
        </w:rPr>
        <w:t>z zadeklarowaną wartością - przesyłka rejestrowana, za której utratę, ubytek zawartości lub uszkodzenie operator ponosi odpowiedzialność do wysokości wartości przesyłki podanej przez nadawcę.</w:t>
      </w:r>
    </w:p>
    <w:p w14:paraId="4BE2AEB1" w14:textId="77777777" w:rsidR="00A01DFF" w:rsidRDefault="00A01DFF">
      <w:pPr>
        <w:pStyle w:val="Style4"/>
        <w:widowControl/>
        <w:spacing w:line="240" w:lineRule="exact"/>
        <w:rPr>
          <w:sz w:val="20"/>
          <w:szCs w:val="20"/>
        </w:rPr>
      </w:pPr>
    </w:p>
    <w:p w14:paraId="5254A7BF" w14:textId="77777777" w:rsidR="00A01DFF" w:rsidRDefault="00E4785D">
      <w:pPr>
        <w:pStyle w:val="Style4"/>
        <w:widowControl/>
        <w:spacing w:before="29" w:line="274" w:lineRule="exact"/>
        <w:rPr>
          <w:rStyle w:val="FontStyle14"/>
        </w:rPr>
      </w:pPr>
      <w:r>
        <w:rPr>
          <w:rStyle w:val="FontStyle14"/>
          <w:u w:val="single"/>
        </w:rPr>
        <w:t xml:space="preserve">Format S do 500 </w:t>
      </w:r>
      <w:r>
        <w:rPr>
          <w:rStyle w:val="FontStyle15"/>
          <w:u w:val="single"/>
        </w:rPr>
        <w:t>u</w:t>
      </w:r>
      <w:r>
        <w:rPr>
          <w:rStyle w:val="FontStyle15"/>
        </w:rPr>
        <w:t xml:space="preserve">- </w:t>
      </w:r>
      <w:r>
        <w:rPr>
          <w:rStyle w:val="FontStyle14"/>
        </w:rPr>
        <w:t>to przesyłka o wymiarach:</w:t>
      </w:r>
    </w:p>
    <w:p w14:paraId="14B4365D" w14:textId="77777777" w:rsidR="00A01DFF" w:rsidRDefault="00E4785D">
      <w:pPr>
        <w:pStyle w:val="Style4"/>
        <w:widowControl/>
        <w:spacing w:line="274" w:lineRule="exact"/>
        <w:rPr>
          <w:rStyle w:val="FontStyle14"/>
        </w:rPr>
      </w:pPr>
      <w:r>
        <w:rPr>
          <w:rStyle w:val="FontStyle14"/>
        </w:rPr>
        <w:t>Minimum - wymiary strony adresowej nie mogą być mniejsze niż 90 x 140 mm,</w:t>
      </w:r>
    </w:p>
    <w:p w14:paraId="60963772" w14:textId="77777777" w:rsidR="00A01DFF" w:rsidRDefault="00E4785D">
      <w:pPr>
        <w:pStyle w:val="Style4"/>
        <w:widowControl/>
        <w:spacing w:line="274" w:lineRule="exact"/>
        <w:jc w:val="both"/>
        <w:rPr>
          <w:rStyle w:val="FontStyle14"/>
        </w:rPr>
      </w:pPr>
      <w:r>
        <w:rPr>
          <w:rStyle w:val="FontStyle14"/>
        </w:rPr>
        <w:t>Maksimum - żaden z wymiarów nie może przekroczyć: wysokość 20 mm, długość 230 mm,</w:t>
      </w:r>
    </w:p>
    <w:p w14:paraId="7DD9E9F3" w14:textId="77777777" w:rsidR="00A01DFF" w:rsidRDefault="00E4785D">
      <w:pPr>
        <w:pStyle w:val="Style4"/>
        <w:widowControl/>
        <w:spacing w:line="274" w:lineRule="exact"/>
        <w:rPr>
          <w:rStyle w:val="FontStyle14"/>
        </w:rPr>
      </w:pPr>
      <w:r>
        <w:rPr>
          <w:rStyle w:val="FontStyle14"/>
        </w:rPr>
        <w:t>szerokość 160 mm.</w:t>
      </w:r>
    </w:p>
    <w:p w14:paraId="2BF111CE" w14:textId="77777777" w:rsidR="00A01DFF" w:rsidRDefault="00E4785D">
      <w:pPr>
        <w:pStyle w:val="Style4"/>
        <w:widowControl/>
        <w:spacing w:line="274" w:lineRule="exact"/>
        <w:rPr>
          <w:rStyle w:val="FontStyle14"/>
        </w:rPr>
      </w:pPr>
      <w:r>
        <w:rPr>
          <w:rStyle w:val="FontStyle14"/>
          <w:u w:val="single"/>
        </w:rPr>
        <w:t>Format M</w:t>
      </w:r>
      <w:r>
        <w:rPr>
          <w:rStyle w:val="FontStyle14"/>
        </w:rPr>
        <w:t xml:space="preserve"> do 1000 g- to przesyłka o wymiarach:</w:t>
      </w:r>
    </w:p>
    <w:p w14:paraId="5A44CF7F" w14:textId="77777777" w:rsidR="00A01DFF" w:rsidRDefault="00E4785D">
      <w:pPr>
        <w:pStyle w:val="Style8"/>
        <w:widowControl/>
        <w:spacing w:before="62" w:line="274" w:lineRule="exact"/>
        <w:jc w:val="left"/>
        <w:rPr>
          <w:rStyle w:val="FontStyle16"/>
        </w:rPr>
      </w:pPr>
      <w:r>
        <w:rPr>
          <w:rStyle w:val="FontStyle16"/>
        </w:rPr>
        <w:t>Minimum - wymiary strony adresowej nie mogą być mniejsze niż 90 x 140 mm.</w:t>
      </w:r>
    </w:p>
    <w:p w14:paraId="1CD915CD" w14:textId="77777777" w:rsidR="00A01DFF" w:rsidRDefault="00E4785D">
      <w:pPr>
        <w:pStyle w:val="Style8"/>
        <w:widowControl/>
        <w:spacing w:line="274" w:lineRule="exact"/>
        <w:rPr>
          <w:rStyle w:val="FontStyle16"/>
        </w:rPr>
      </w:pPr>
      <w:r>
        <w:rPr>
          <w:rStyle w:val="FontStyle16"/>
        </w:rPr>
        <w:t>Maksimum - żaden z wymiarów nie może przekroczyć: wysokość 20 mm, długość 325 mm,</w:t>
      </w:r>
    </w:p>
    <w:p w14:paraId="4F262B12" w14:textId="77777777" w:rsidR="00A01DFF" w:rsidRDefault="00E4785D">
      <w:pPr>
        <w:pStyle w:val="Style8"/>
        <w:widowControl/>
        <w:spacing w:line="274" w:lineRule="exact"/>
        <w:jc w:val="left"/>
        <w:rPr>
          <w:rStyle w:val="FontStyle16"/>
        </w:rPr>
      </w:pPr>
      <w:r>
        <w:rPr>
          <w:rStyle w:val="FontStyle16"/>
        </w:rPr>
        <w:t>szerokość 230 mm.</w:t>
      </w:r>
    </w:p>
    <w:p w14:paraId="064F23F7" w14:textId="77777777" w:rsidR="00A01DFF" w:rsidRDefault="00E4785D">
      <w:pPr>
        <w:pStyle w:val="Style8"/>
        <w:widowControl/>
        <w:spacing w:line="274" w:lineRule="exact"/>
        <w:jc w:val="left"/>
        <w:rPr>
          <w:rStyle w:val="FontStyle16"/>
        </w:rPr>
      </w:pPr>
      <w:r>
        <w:rPr>
          <w:rStyle w:val="FontStyle16"/>
          <w:u w:val="single"/>
        </w:rPr>
        <w:lastRenderedPageBreak/>
        <w:t>Format L do 2000 g</w:t>
      </w:r>
      <w:r>
        <w:rPr>
          <w:rStyle w:val="FontStyle16"/>
        </w:rPr>
        <w:t xml:space="preserve"> - to przesyłka o wymiarach:</w:t>
      </w:r>
    </w:p>
    <w:p w14:paraId="252366B7" w14:textId="77777777" w:rsidR="00A01DFF" w:rsidRDefault="00E4785D">
      <w:pPr>
        <w:pStyle w:val="Style8"/>
        <w:widowControl/>
        <w:spacing w:line="274" w:lineRule="exact"/>
        <w:jc w:val="left"/>
        <w:rPr>
          <w:rStyle w:val="FontStyle16"/>
        </w:rPr>
      </w:pPr>
      <w:r>
        <w:rPr>
          <w:rStyle w:val="FontStyle16"/>
        </w:rPr>
        <w:t>Minimum - wymiary strony adresowej nie mogą być mniejsze niż 90 x 140 mm.</w:t>
      </w:r>
    </w:p>
    <w:p w14:paraId="5A2845DB" w14:textId="77777777" w:rsidR="00A01DFF" w:rsidRDefault="00E4785D">
      <w:pPr>
        <w:pStyle w:val="Style8"/>
        <w:widowControl/>
        <w:spacing w:line="274" w:lineRule="exact"/>
        <w:rPr>
          <w:rStyle w:val="FontStyle16"/>
        </w:rPr>
      </w:pPr>
      <w:r>
        <w:rPr>
          <w:rStyle w:val="FontStyle16"/>
        </w:rPr>
        <w:t>Maksimum - suma długości, szerokości i wysokości nie może być większa niż 900 mm, przy czym</w:t>
      </w:r>
    </w:p>
    <w:p w14:paraId="560CD86B" w14:textId="77777777" w:rsidR="00A01DFF" w:rsidRDefault="00E4785D">
      <w:pPr>
        <w:pStyle w:val="Style8"/>
        <w:widowControl/>
        <w:spacing w:line="274" w:lineRule="exact"/>
        <w:jc w:val="left"/>
        <w:rPr>
          <w:rStyle w:val="FontStyle16"/>
        </w:rPr>
      </w:pPr>
      <w:r>
        <w:rPr>
          <w:rStyle w:val="FontStyle16"/>
        </w:rPr>
        <w:t>największy z tych wymiarów (długość) nie może przekroczyć 600 mm.</w:t>
      </w:r>
    </w:p>
    <w:p w14:paraId="75E47A11" w14:textId="77777777" w:rsidR="00A01DFF" w:rsidRPr="00450474" w:rsidRDefault="00A01DFF" w:rsidP="00450474">
      <w:pPr>
        <w:pStyle w:val="Style9"/>
        <w:widowControl/>
        <w:spacing w:line="240" w:lineRule="auto"/>
        <w:ind w:left="566"/>
        <w:rPr>
          <w:sz w:val="16"/>
          <w:szCs w:val="16"/>
        </w:rPr>
      </w:pPr>
    </w:p>
    <w:p w14:paraId="592BC56D" w14:textId="77777777" w:rsidR="00A01DFF" w:rsidRDefault="00E4785D" w:rsidP="00450474">
      <w:pPr>
        <w:pStyle w:val="Style9"/>
        <w:widowControl/>
        <w:tabs>
          <w:tab w:val="left" w:pos="566"/>
        </w:tabs>
        <w:spacing w:before="67" w:line="240" w:lineRule="auto"/>
        <w:ind w:left="566"/>
        <w:rPr>
          <w:rStyle w:val="FontStyle16"/>
        </w:rPr>
      </w:pPr>
      <w:r>
        <w:rPr>
          <w:rStyle w:val="FontStyle16"/>
        </w:rPr>
        <w:t>3.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Przez paczki pocztowe, będące przedmiotem zamówienia rozumie się paczki pocztowe</w:t>
      </w:r>
      <w:r>
        <w:rPr>
          <w:rStyle w:val="FontStyle16"/>
        </w:rPr>
        <w:br/>
      </w:r>
      <w:r>
        <w:rPr>
          <w:rStyle w:val="FontStyle16"/>
          <w:u w:val="single"/>
        </w:rPr>
        <w:t>o wadze do 10.000 g</w:t>
      </w:r>
      <w:r>
        <w:rPr>
          <w:rStyle w:val="FontStyle16"/>
        </w:rPr>
        <w:t xml:space="preserve"> (Gabaryt A i B):</w:t>
      </w:r>
    </w:p>
    <w:p w14:paraId="7F41CC1F" w14:textId="77777777" w:rsidR="00A01DFF" w:rsidRDefault="00E4785D" w:rsidP="00C97D69">
      <w:pPr>
        <w:pStyle w:val="Style9"/>
        <w:widowControl/>
        <w:numPr>
          <w:ilvl w:val="0"/>
          <w:numId w:val="3"/>
        </w:numPr>
        <w:tabs>
          <w:tab w:val="left" w:pos="1147"/>
        </w:tabs>
        <w:spacing w:before="5"/>
        <w:ind w:left="576" w:firstLine="0"/>
        <w:jc w:val="left"/>
        <w:rPr>
          <w:rStyle w:val="FontStyle16"/>
        </w:rPr>
      </w:pPr>
      <w:r>
        <w:rPr>
          <w:rStyle w:val="FontStyle16"/>
        </w:rPr>
        <w:t>ekonomiczne - paczki rejestrowane nie będące paczkami najszybszej kategorii,</w:t>
      </w:r>
    </w:p>
    <w:p w14:paraId="1A40C630" w14:textId="77777777" w:rsidR="00A01DFF" w:rsidRDefault="00E4785D" w:rsidP="00C97D69">
      <w:pPr>
        <w:pStyle w:val="Style9"/>
        <w:widowControl/>
        <w:numPr>
          <w:ilvl w:val="0"/>
          <w:numId w:val="3"/>
        </w:numPr>
        <w:tabs>
          <w:tab w:val="left" w:pos="1147"/>
        </w:tabs>
        <w:ind w:left="576" w:firstLine="0"/>
        <w:jc w:val="left"/>
        <w:rPr>
          <w:rStyle w:val="FontStyle16"/>
        </w:rPr>
      </w:pPr>
      <w:r>
        <w:rPr>
          <w:rStyle w:val="FontStyle16"/>
        </w:rPr>
        <w:t>o przyspieszonym trybie doręczenia - paczki rejestrowane najszybszej kategorii,</w:t>
      </w:r>
    </w:p>
    <w:p w14:paraId="41FFDBE8" w14:textId="77777777" w:rsidR="00A01DFF" w:rsidRDefault="00E4785D" w:rsidP="00C97D69">
      <w:pPr>
        <w:pStyle w:val="Style9"/>
        <w:widowControl/>
        <w:numPr>
          <w:ilvl w:val="0"/>
          <w:numId w:val="3"/>
        </w:numPr>
        <w:tabs>
          <w:tab w:val="left" w:pos="1147"/>
        </w:tabs>
        <w:ind w:left="1147" w:hanging="571"/>
        <w:rPr>
          <w:rStyle w:val="FontStyle16"/>
        </w:rPr>
      </w:pPr>
      <w:r>
        <w:rPr>
          <w:rStyle w:val="FontStyle16"/>
        </w:rPr>
        <w:t>z zadeklarowaną wartością - przesyłki rejestrowane nie będące przesyłkami najszybszej kategorii z zadeklarowaną wartością,</w:t>
      </w:r>
    </w:p>
    <w:p w14:paraId="0FA41D2A" w14:textId="77777777" w:rsidR="00A01DFF" w:rsidRDefault="00E4785D" w:rsidP="00C97D69">
      <w:pPr>
        <w:pStyle w:val="Style9"/>
        <w:widowControl/>
        <w:numPr>
          <w:ilvl w:val="0"/>
          <w:numId w:val="3"/>
        </w:numPr>
        <w:tabs>
          <w:tab w:val="left" w:pos="1147"/>
        </w:tabs>
        <w:ind w:left="1147" w:hanging="571"/>
        <w:rPr>
          <w:rStyle w:val="FontStyle16"/>
        </w:rPr>
      </w:pPr>
      <w:r>
        <w:rPr>
          <w:rStyle w:val="FontStyle16"/>
        </w:rPr>
        <w:t>ze zwrotnym poświadczeniem odbioru - paczki rejestrowane ekonomiczne i o przyspieszonym trybie doręczenia, przyjęte za potwierdzeniem nadania i doręczone za pokwitowaniem odbioru.</w:t>
      </w:r>
    </w:p>
    <w:p w14:paraId="5796C280" w14:textId="77777777" w:rsidR="00A01DFF" w:rsidRDefault="00E4785D">
      <w:pPr>
        <w:pStyle w:val="Style8"/>
        <w:widowControl/>
        <w:spacing w:before="34" w:line="274" w:lineRule="exact"/>
        <w:jc w:val="left"/>
        <w:rPr>
          <w:rStyle w:val="FontStyle16"/>
        </w:rPr>
      </w:pPr>
      <w:r>
        <w:rPr>
          <w:rStyle w:val="FontStyle16"/>
          <w:u w:val="single"/>
        </w:rPr>
        <w:t>Gabaryt A</w:t>
      </w:r>
      <w:r>
        <w:rPr>
          <w:rStyle w:val="FontStyle16"/>
        </w:rPr>
        <w:t xml:space="preserve"> - to przesyłka o wymiarach:</w:t>
      </w:r>
    </w:p>
    <w:p w14:paraId="4DB09A04" w14:textId="77777777" w:rsidR="00A01DFF" w:rsidRDefault="00E4785D">
      <w:pPr>
        <w:pStyle w:val="Style8"/>
        <w:widowControl/>
        <w:spacing w:before="5" w:line="274" w:lineRule="exact"/>
        <w:jc w:val="left"/>
        <w:rPr>
          <w:rStyle w:val="FontStyle16"/>
        </w:rPr>
      </w:pPr>
      <w:r>
        <w:rPr>
          <w:rStyle w:val="FontStyle16"/>
        </w:rPr>
        <w:t>Minimum - wymiary strony adresowej nie mogą być mniejsze niż 90 x 140 mm.</w:t>
      </w:r>
    </w:p>
    <w:p w14:paraId="0B116C6A" w14:textId="77777777" w:rsidR="00A01DFF" w:rsidRDefault="00E4785D">
      <w:pPr>
        <w:pStyle w:val="Style8"/>
        <w:widowControl/>
        <w:spacing w:line="274" w:lineRule="exact"/>
        <w:rPr>
          <w:rStyle w:val="FontStyle16"/>
        </w:rPr>
      </w:pPr>
      <w:r>
        <w:rPr>
          <w:rStyle w:val="FontStyle16"/>
        </w:rPr>
        <w:t>Maksimum - żaden z wymiarów nie może przekroczyć długości 600 mm, szerokość 500 mm,</w:t>
      </w:r>
    </w:p>
    <w:p w14:paraId="3678D3A2" w14:textId="77777777" w:rsidR="00A01DFF" w:rsidRDefault="00E4785D">
      <w:pPr>
        <w:pStyle w:val="Style8"/>
        <w:widowControl/>
        <w:spacing w:line="274" w:lineRule="exact"/>
        <w:jc w:val="left"/>
        <w:rPr>
          <w:rStyle w:val="FontStyle16"/>
        </w:rPr>
      </w:pPr>
      <w:r>
        <w:rPr>
          <w:rStyle w:val="FontStyle16"/>
        </w:rPr>
        <w:t>wysokość 300 mm.</w:t>
      </w:r>
    </w:p>
    <w:p w14:paraId="545BBF5F" w14:textId="77777777" w:rsidR="00A01DFF" w:rsidRDefault="00E4785D">
      <w:pPr>
        <w:pStyle w:val="Style8"/>
        <w:widowControl/>
        <w:spacing w:line="274" w:lineRule="exact"/>
        <w:jc w:val="left"/>
        <w:rPr>
          <w:rStyle w:val="FontStyle16"/>
        </w:rPr>
      </w:pPr>
      <w:r>
        <w:rPr>
          <w:rStyle w:val="FontStyle16"/>
          <w:u w:val="single"/>
        </w:rPr>
        <w:t>Gabaryt B</w:t>
      </w:r>
      <w:r>
        <w:rPr>
          <w:rStyle w:val="FontStyle16"/>
        </w:rPr>
        <w:t xml:space="preserve"> - to przesyłka o wymiarach:</w:t>
      </w:r>
    </w:p>
    <w:p w14:paraId="5EC99154" w14:textId="77777777" w:rsidR="00A01DFF" w:rsidRDefault="00E4785D">
      <w:pPr>
        <w:pStyle w:val="Style8"/>
        <w:widowControl/>
        <w:rPr>
          <w:rStyle w:val="FontStyle16"/>
        </w:rPr>
      </w:pPr>
      <w:r>
        <w:rPr>
          <w:rStyle w:val="FontStyle16"/>
        </w:rPr>
        <w:t>Minimum - jeśli choć jeden z wymiarów przekracza długość 600 mm lub długość 500 mm lub szerokość 300 mm.</w:t>
      </w:r>
    </w:p>
    <w:p w14:paraId="75D919FB" w14:textId="5135169D" w:rsidR="00A01DFF" w:rsidRDefault="00E4785D">
      <w:pPr>
        <w:pStyle w:val="Style8"/>
        <w:widowControl/>
        <w:spacing w:line="274" w:lineRule="exact"/>
        <w:rPr>
          <w:rStyle w:val="FontStyle16"/>
        </w:rPr>
      </w:pPr>
      <w:r>
        <w:rPr>
          <w:rStyle w:val="FontStyle16"/>
        </w:rPr>
        <w:t>Maksimum - suma długości i największego obwodu w innym kierunku niż długość nie może być większa niż 3 000 mm, przy czym największy wymiar nie może przekroczyć 1500 mm.</w:t>
      </w:r>
    </w:p>
    <w:p w14:paraId="7CB16038" w14:textId="77777777" w:rsidR="00450474" w:rsidRDefault="00450474" w:rsidP="00450474">
      <w:pPr>
        <w:pStyle w:val="Style8"/>
        <w:widowControl/>
        <w:spacing w:line="240" w:lineRule="auto"/>
        <w:rPr>
          <w:rStyle w:val="FontStyle16"/>
        </w:rPr>
      </w:pPr>
    </w:p>
    <w:p w14:paraId="142EBF04" w14:textId="034FC909" w:rsidR="00450474" w:rsidRDefault="00450474" w:rsidP="00450474">
      <w:pPr>
        <w:pStyle w:val="Style8"/>
        <w:widowControl/>
        <w:numPr>
          <w:ilvl w:val="0"/>
          <w:numId w:val="4"/>
        </w:numPr>
        <w:spacing w:line="240" w:lineRule="auto"/>
        <w:ind w:left="567" w:hanging="567"/>
        <w:rPr>
          <w:rStyle w:val="FontStyle16"/>
        </w:rPr>
      </w:pPr>
      <w:r>
        <w:rPr>
          <w:rStyle w:val="FontStyle16"/>
        </w:rPr>
        <w:t xml:space="preserve">Operator zobowiązany jest do dostarczania korespondencji </w:t>
      </w:r>
      <w:r w:rsidR="004B2414">
        <w:rPr>
          <w:rStyle w:val="FontStyle16"/>
        </w:rPr>
        <w:t xml:space="preserve">przychodzącej </w:t>
      </w:r>
      <w:r>
        <w:rPr>
          <w:rStyle w:val="FontStyle16"/>
        </w:rPr>
        <w:t>do siedziby Nadawcy tj. do Urzędu Miejskiego w Międzyzdrojach przy pl. Książąt Pomorskich 5, od poniedziałku do piątku w dni robocze najpóźniej do godz.</w:t>
      </w:r>
      <w:r w:rsidR="004B2414">
        <w:rPr>
          <w:rStyle w:val="FontStyle16"/>
        </w:rPr>
        <w:t xml:space="preserve"> ............. </w:t>
      </w:r>
      <w:r>
        <w:rPr>
          <w:rStyle w:val="FontStyle16"/>
        </w:rPr>
        <w:t>.</w:t>
      </w:r>
    </w:p>
    <w:p w14:paraId="3DA25A9C" w14:textId="77777777" w:rsidR="00450474" w:rsidRPr="00450474" w:rsidRDefault="00450474" w:rsidP="00450474">
      <w:pPr>
        <w:pStyle w:val="Style8"/>
        <w:widowControl/>
        <w:spacing w:line="240" w:lineRule="auto"/>
        <w:rPr>
          <w:rStyle w:val="FontStyle16"/>
          <w:sz w:val="16"/>
          <w:szCs w:val="16"/>
        </w:rPr>
      </w:pPr>
    </w:p>
    <w:p w14:paraId="49D73080" w14:textId="74EFC5FB" w:rsidR="00450474" w:rsidRDefault="00DC000A" w:rsidP="00450474">
      <w:pPr>
        <w:pStyle w:val="Style9"/>
        <w:widowControl/>
        <w:numPr>
          <w:ilvl w:val="0"/>
          <w:numId w:val="4"/>
        </w:numPr>
        <w:tabs>
          <w:tab w:val="left" w:pos="566"/>
        </w:tabs>
        <w:spacing w:line="240" w:lineRule="auto"/>
        <w:ind w:left="566"/>
        <w:rPr>
          <w:rStyle w:val="FontStyle16"/>
        </w:rPr>
      </w:pPr>
      <w:r>
        <w:rPr>
          <w:rStyle w:val="FontStyle16"/>
        </w:rPr>
        <w:t>Operator</w:t>
      </w:r>
      <w:r w:rsidR="00E4785D">
        <w:rPr>
          <w:rStyle w:val="FontStyle16"/>
        </w:rPr>
        <w:t xml:space="preserve"> zobowiązany jest do odbioru raz dziennie przesyłek przygotowanych do wyekspediowania z siedziby </w:t>
      </w:r>
      <w:r>
        <w:rPr>
          <w:rStyle w:val="FontStyle16"/>
        </w:rPr>
        <w:t>Nadawcy</w:t>
      </w:r>
      <w:r w:rsidR="00E4785D">
        <w:rPr>
          <w:rStyle w:val="FontStyle16"/>
        </w:rPr>
        <w:t xml:space="preserve">, </w:t>
      </w:r>
      <w:r>
        <w:rPr>
          <w:rStyle w:val="FontStyle16"/>
        </w:rPr>
        <w:t>tj. z Urzędu Miejskiego</w:t>
      </w:r>
      <w:r w:rsidR="00E4785D">
        <w:rPr>
          <w:rStyle w:val="FontStyle16"/>
        </w:rPr>
        <w:t xml:space="preserve"> w </w:t>
      </w:r>
      <w:r>
        <w:rPr>
          <w:rStyle w:val="FontStyle16"/>
        </w:rPr>
        <w:t>Międzyzdrojach</w:t>
      </w:r>
      <w:r w:rsidR="00E4785D">
        <w:rPr>
          <w:rStyle w:val="FontStyle16"/>
        </w:rPr>
        <w:t xml:space="preserve"> przy pl. </w:t>
      </w:r>
      <w:r>
        <w:rPr>
          <w:rStyle w:val="FontStyle16"/>
        </w:rPr>
        <w:t>Książąt Pomorskich 5</w:t>
      </w:r>
      <w:r w:rsidR="00E4785D">
        <w:rPr>
          <w:rStyle w:val="FontStyle16"/>
        </w:rPr>
        <w:t>, od poniedziałku do piątku w dni robocze w godzinach 1</w:t>
      </w:r>
      <w:r>
        <w:rPr>
          <w:rStyle w:val="FontStyle16"/>
        </w:rPr>
        <w:t>3</w:t>
      </w:r>
      <w:r w:rsidR="00E4785D">
        <w:rPr>
          <w:rStyle w:val="FontStyle16"/>
        </w:rPr>
        <w:t>.00-1</w:t>
      </w:r>
      <w:r>
        <w:rPr>
          <w:rStyle w:val="FontStyle16"/>
        </w:rPr>
        <w:t>4</w:t>
      </w:r>
      <w:r w:rsidR="00E4785D">
        <w:rPr>
          <w:rStyle w:val="FontStyle16"/>
        </w:rPr>
        <w:t xml:space="preserve">.00. Odbioru dokonywać będzie upoważniony przedstawiciel </w:t>
      </w:r>
      <w:r>
        <w:rPr>
          <w:rStyle w:val="FontStyle16"/>
        </w:rPr>
        <w:t>Operatora</w:t>
      </w:r>
      <w:r w:rsidR="00E4785D">
        <w:rPr>
          <w:rStyle w:val="FontStyle16"/>
        </w:rPr>
        <w:t xml:space="preserve"> po okazaniu stosownego upoważnienia. Odbiór przesyłek przygotowanych do wyekspediowania będzie każdorazowo dokumentowany przez </w:t>
      </w:r>
      <w:r w:rsidR="005E0D6E">
        <w:rPr>
          <w:rStyle w:val="FontStyle16"/>
        </w:rPr>
        <w:t>Operatora</w:t>
      </w:r>
      <w:r w:rsidR="00E4785D">
        <w:rPr>
          <w:rStyle w:val="FontStyle16"/>
        </w:rPr>
        <w:t xml:space="preserve"> pieczęcią, podpisem i datą w zestawieniu przesyłek nadanych (dla przesyłek rejestrowanych) oraz na zestawieniu ilościowym przesyłek wg poszczególnych kategorii wagowych (dla przesyłek zwykłych - nierejestrowanych).</w:t>
      </w:r>
    </w:p>
    <w:p w14:paraId="2D8B367B" w14:textId="77777777" w:rsidR="00450474" w:rsidRPr="00450474" w:rsidRDefault="00450474" w:rsidP="00450474">
      <w:pPr>
        <w:pStyle w:val="Style9"/>
        <w:widowControl/>
        <w:tabs>
          <w:tab w:val="left" w:pos="566"/>
        </w:tabs>
        <w:ind w:firstLine="0"/>
        <w:rPr>
          <w:rStyle w:val="FontStyle16"/>
          <w:sz w:val="16"/>
          <w:szCs w:val="16"/>
        </w:rPr>
      </w:pPr>
    </w:p>
    <w:p w14:paraId="67847FBC" w14:textId="4254AC15" w:rsidR="00A01DFF" w:rsidRDefault="007F69AC" w:rsidP="00450474">
      <w:pPr>
        <w:pStyle w:val="Style9"/>
        <w:widowControl/>
        <w:numPr>
          <w:ilvl w:val="0"/>
          <w:numId w:val="4"/>
        </w:numPr>
        <w:ind w:left="567" w:hanging="567"/>
        <w:rPr>
          <w:rStyle w:val="FontStyle16"/>
        </w:rPr>
      </w:pPr>
      <w:r>
        <w:rPr>
          <w:rStyle w:val="FontStyle16"/>
        </w:rPr>
        <w:t>Nadawca</w:t>
      </w:r>
      <w:r w:rsidR="00E4785D">
        <w:rPr>
          <w:rStyle w:val="FontStyle16"/>
        </w:rPr>
        <w:t xml:space="preserve"> zobowiązuje się do umieszczenia na przesyłce listowej lub paczce nazwy odbiorcy wraz z jego adresem (podany jednocześnie w zestawieniu przesyłek nadanych dla przesyłek rejestrowanych), określając rodzaj przesyłki (zwykła, polecona, najszybszej kategorii, czy ze zwrotnym poświadczeniem odbioru - ZPO/EPO) umieszczania na stronie adresowej każdej nadawanej przesyłki nadruku (pieczątki) określającej pełną nazwę i adres </w:t>
      </w:r>
      <w:r>
        <w:rPr>
          <w:rStyle w:val="FontStyle16"/>
        </w:rPr>
        <w:t>Nadawcy</w:t>
      </w:r>
      <w:r w:rsidR="00E4785D">
        <w:rPr>
          <w:rStyle w:val="FontStyle16"/>
        </w:rPr>
        <w:t xml:space="preserve"> oraz znak opłaty pocztowej jako nadruk lub odcisk pieczęci o treści uzgodnionej z </w:t>
      </w:r>
      <w:r>
        <w:rPr>
          <w:rStyle w:val="FontStyle16"/>
        </w:rPr>
        <w:t>Operatorem</w:t>
      </w:r>
      <w:r w:rsidR="00E4785D">
        <w:rPr>
          <w:rStyle w:val="FontStyle16"/>
        </w:rPr>
        <w:t>.</w:t>
      </w:r>
    </w:p>
    <w:p w14:paraId="455A72ED" w14:textId="77777777" w:rsidR="00450474" w:rsidRPr="00450474" w:rsidRDefault="00450474" w:rsidP="00450474">
      <w:pPr>
        <w:pStyle w:val="Style9"/>
        <w:widowControl/>
        <w:spacing w:line="240" w:lineRule="auto"/>
        <w:ind w:firstLine="0"/>
        <w:rPr>
          <w:rStyle w:val="FontStyle16"/>
          <w:sz w:val="16"/>
          <w:szCs w:val="16"/>
        </w:rPr>
      </w:pPr>
    </w:p>
    <w:p w14:paraId="612542E9" w14:textId="24D3DDA1" w:rsidR="00A01DFF" w:rsidRDefault="007F69AC" w:rsidP="00450474">
      <w:pPr>
        <w:pStyle w:val="Style9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557" w:hanging="557"/>
        <w:rPr>
          <w:rStyle w:val="FontStyle16"/>
        </w:rPr>
      </w:pPr>
      <w:r>
        <w:rPr>
          <w:rStyle w:val="FontStyle16"/>
        </w:rPr>
        <w:t xml:space="preserve">Nadawca </w:t>
      </w:r>
      <w:r w:rsidR="00E4785D">
        <w:rPr>
          <w:rStyle w:val="FontStyle16"/>
        </w:rPr>
        <w:t>zobowiązuje się do właściwego przygotowania przesyłek oraz sporządzania zestawień dla przesyłek nierejestrowanych i rejestrowanych.</w:t>
      </w:r>
    </w:p>
    <w:p w14:paraId="6D84C8E5" w14:textId="6B28821B" w:rsidR="00A01DFF" w:rsidRDefault="007F69AC" w:rsidP="00450474">
      <w:pPr>
        <w:pStyle w:val="Style9"/>
        <w:widowControl/>
        <w:numPr>
          <w:ilvl w:val="0"/>
          <w:numId w:val="4"/>
        </w:numPr>
        <w:tabs>
          <w:tab w:val="left" w:pos="557"/>
        </w:tabs>
        <w:ind w:left="557" w:hanging="557"/>
        <w:rPr>
          <w:rStyle w:val="FontStyle16"/>
        </w:rPr>
      </w:pPr>
      <w:r>
        <w:rPr>
          <w:rStyle w:val="FontStyle16"/>
        </w:rPr>
        <w:t>Nadawca</w:t>
      </w:r>
      <w:r w:rsidR="00E4785D">
        <w:rPr>
          <w:rStyle w:val="FontStyle16"/>
        </w:rPr>
        <w:t xml:space="preserve"> zobowiązuje się do nadawania przesyłek w stanie uporządkowanym, przez co należy rozumieć:</w:t>
      </w:r>
    </w:p>
    <w:p w14:paraId="1A1BFABF" w14:textId="77777777" w:rsidR="00A01DFF" w:rsidRDefault="00A01DFF">
      <w:pPr>
        <w:widowControl/>
        <w:rPr>
          <w:sz w:val="2"/>
          <w:szCs w:val="2"/>
        </w:rPr>
      </w:pPr>
    </w:p>
    <w:p w14:paraId="3E6F271C" w14:textId="030D5885" w:rsidR="00A01DFF" w:rsidRDefault="00E4785D" w:rsidP="00C97D69">
      <w:pPr>
        <w:pStyle w:val="Style9"/>
        <w:widowControl/>
        <w:numPr>
          <w:ilvl w:val="0"/>
          <w:numId w:val="9"/>
        </w:numPr>
        <w:tabs>
          <w:tab w:val="left" w:pos="1133"/>
        </w:tabs>
        <w:ind w:left="1133" w:hanging="562"/>
        <w:rPr>
          <w:rStyle w:val="FontStyle16"/>
        </w:rPr>
      </w:pPr>
      <w:r>
        <w:rPr>
          <w:rStyle w:val="FontStyle16"/>
        </w:rPr>
        <w:t xml:space="preserve">dla przesyłek rejestrowanych - wpisanie każdej przesyłki do zestawienia przesyłek nadanych w dwóch egzemplarzach, z których oryginał będzie przeznaczony dla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 w celach rozliczeniowych, a kopia stanowić będzie dla </w:t>
      </w:r>
      <w:r w:rsidR="007F69AC">
        <w:rPr>
          <w:rStyle w:val="FontStyle16"/>
        </w:rPr>
        <w:t>Nadawcy</w:t>
      </w:r>
      <w:r>
        <w:rPr>
          <w:rStyle w:val="FontStyle16"/>
        </w:rPr>
        <w:t xml:space="preserve"> potwierdzenie nadania danej partii przesyłek,</w:t>
      </w:r>
    </w:p>
    <w:p w14:paraId="493C4014" w14:textId="4F9354B1" w:rsidR="00A01DFF" w:rsidRDefault="00E4785D" w:rsidP="00C97D69">
      <w:pPr>
        <w:pStyle w:val="Style9"/>
        <w:widowControl/>
        <w:numPr>
          <w:ilvl w:val="0"/>
          <w:numId w:val="9"/>
        </w:numPr>
        <w:tabs>
          <w:tab w:val="left" w:pos="1133"/>
        </w:tabs>
        <w:ind w:left="1133" w:hanging="562"/>
        <w:rPr>
          <w:rStyle w:val="FontStyle16"/>
        </w:rPr>
      </w:pPr>
      <w:r>
        <w:rPr>
          <w:rStyle w:val="FontStyle16"/>
        </w:rPr>
        <w:t xml:space="preserve">dla przesyłek zwykłych - nierejestrowanych - zestawienie ilościowe przesyłek wg poszczególnych kategorii wagowych sporządzone dla celów rozliczeniowych w dwóch </w:t>
      </w:r>
      <w:r>
        <w:rPr>
          <w:rStyle w:val="FontStyle16"/>
        </w:rPr>
        <w:lastRenderedPageBreak/>
        <w:t xml:space="preserve">egzemplarzach, z których oryginał będzie przeznaczony dla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 w celach rozliczeniowych, a kopia stanowić będzie dla </w:t>
      </w:r>
      <w:r w:rsidR="007F69AC">
        <w:rPr>
          <w:rStyle w:val="FontStyle16"/>
        </w:rPr>
        <w:t>Nadawcy</w:t>
      </w:r>
      <w:r>
        <w:rPr>
          <w:rStyle w:val="FontStyle16"/>
        </w:rPr>
        <w:t xml:space="preserve"> potwierdzenie nadania danej partii przesyłek.</w:t>
      </w:r>
    </w:p>
    <w:p w14:paraId="2773101D" w14:textId="77777777" w:rsidR="00A01DFF" w:rsidRDefault="00A01DFF">
      <w:pPr>
        <w:widowControl/>
        <w:rPr>
          <w:sz w:val="2"/>
          <w:szCs w:val="2"/>
        </w:rPr>
      </w:pPr>
    </w:p>
    <w:p w14:paraId="043E0201" w14:textId="0EFEA1D1" w:rsidR="00A01DFF" w:rsidRDefault="007F69AC" w:rsidP="00C97D69">
      <w:pPr>
        <w:pStyle w:val="Style9"/>
        <w:widowControl/>
        <w:numPr>
          <w:ilvl w:val="0"/>
          <w:numId w:val="10"/>
        </w:numPr>
        <w:tabs>
          <w:tab w:val="left" w:pos="557"/>
        </w:tabs>
        <w:spacing w:before="269"/>
        <w:ind w:left="557" w:hanging="557"/>
        <w:rPr>
          <w:rStyle w:val="FontStyle16"/>
        </w:rPr>
      </w:pPr>
      <w:r>
        <w:rPr>
          <w:rStyle w:val="FontStyle16"/>
        </w:rPr>
        <w:t>Nadawca</w:t>
      </w:r>
      <w:r w:rsidR="00E4785D">
        <w:rPr>
          <w:rStyle w:val="FontStyle16"/>
        </w:rPr>
        <w:t xml:space="preserve"> jest odpowiedzialny za nadawanie przesyłek listowych i paczek w stanie umożliwiającym </w:t>
      </w:r>
      <w:r>
        <w:rPr>
          <w:rStyle w:val="FontStyle16"/>
        </w:rPr>
        <w:t>Operatorowi</w:t>
      </w:r>
      <w:r w:rsidR="00E4785D">
        <w:rPr>
          <w:rStyle w:val="FontStyle16"/>
        </w:rPr>
        <w:t xml:space="preserve"> doręczenie bez ubytku i uszkodzenia do miejsca zgodnie z adresem przeznaczenia.</w:t>
      </w:r>
    </w:p>
    <w:p w14:paraId="59DF8F31" w14:textId="18984DC7" w:rsidR="00A01DFF" w:rsidRDefault="00E4785D" w:rsidP="00C97D69">
      <w:pPr>
        <w:pStyle w:val="Style9"/>
        <w:widowControl/>
        <w:numPr>
          <w:ilvl w:val="0"/>
          <w:numId w:val="10"/>
        </w:numPr>
        <w:tabs>
          <w:tab w:val="left" w:pos="557"/>
        </w:tabs>
        <w:spacing w:before="269"/>
        <w:ind w:left="557" w:hanging="557"/>
        <w:rPr>
          <w:rStyle w:val="FontStyle16"/>
        </w:rPr>
      </w:pPr>
      <w:r>
        <w:rPr>
          <w:rStyle w:val="FontStyle16"/>
        </w:rPr>
        <w:t xml:space="preserve">Opakowanie przesyłek listowych stanowi koperta </w:t>
      </w:r>
      <w:r w:rsidR="007F69AC">
        <w:rPr>
          <w:rStyle w:val="FontStyle16"/>
        </w:rPr>
        <w:t>Nadawcy</w:t>
      </w:r>
      <w:r>
        <w:rPr>
          <w:rStyle w:val="FontStyle16"/>
        </w:rPr>
        <w:t>, odpowiednio zabezpieczona. Opakowanie paczki powinno stanowić zabezpieczenie przed dostępem do zawartości oraz uniemożliwiać uszkodzenie przesyłki w czasie przemieszczania.</w:t>
      </w:r>
    </w:p>
    <w:p w14:paraId="708538CB" w14:textId="54D23E55" w:rsidR="00A01DFF" w:rsidRDefault="00E4785D" w:rsidP="00C97D69">
      <w:pPr>
        <w:pStyle w:val="Style9"/>
        <w:widowControl/>
        <w:numPr>
          <w:ilvl w:val="0"/>
          <w:numId w:val="10"/>
        </w:numPr>
        <w:tabs>
          <w:tab w:val="left" w:pos="557"/>
        </w:tabs>
        <w:spacing w:before="245"/>
        <w:ind w:left="557" w:hanging="557"/>
        <w:rPr>
          <w:rStyle w:val="FontStyle16"/>
        </w:rPr>
      </w:pPr>
      <w:r>
        <w:rPr>
          <w:rStyle w:val="FontStyle16"/>
        </w:rPr>
        <w:t xml:space="preserve">Jeśli przesyłki listowe oraz paczki wymagać będą specjalnego, odrębnego oznakowania lub opakowania właściwego dla danego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 - </w:t>
      </w:r>
      <w:r w:rsidR="007F69AC">
        <w:rPr>
          <w:rStyle w:val="FontStyle16"/>
        </w:rPr>
        <w:t>Operator</w:t>
      </w:r>
      <w:r>
        <w:rPr>
          <w:rStyle w:val="FontStyle16"/>
        </w:rPr>
        <w:t xml:space="preserve"> dostarczy we własnym zakresie wszelkie materiały niezbędne do tego celu.</w:t>
      </w:r>
    </w:p>
    <w:p w14:paraId="41E0B676" w14:textId="115A5689" w:rsidR="00A01DFF" w:rsidRDefault="00E4785D" w:rsidP="00C97D69">
      <w:pPr>
        <w:pStyle w:val="Style9"/>
        <w:widowControl/>
        <w:numPr>
          <w:ilvl w:val="0"/>
          <w:numId w:val="10"/>
        </w:numPr>
        <w:tabs>
          <w:tab w:val="left" w:pos="557"/>
        </w:tabs>
        <w:spacing w:before="274"/>
        <w:ind w:left="557" w:hanging="557"/>
        <w:rPr>
          <w:rStyle w:val="FontStyle16"/>
        </w:rPr>
      </w:pPr>
      <w:r>
        <w:rPr>
          <w:rStyle w:val="FontStyle16"/>
        </w:rPr>
        <w:t xml:space="preserve">Zamawiający ma prawo zlecić usługę innemu operatorowi, a kosztami realizacji obciążyć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, jeżeli </w:t>
      </w:r>
      <w:r w:rsidR="007F69AC">
        <w:rPr>
          <w:rStyle w:val="FontStyle16"/>
        </w:rPr>
        <w:t>Operator</w:t>
      </w:r>
      <w:r>
        <w:rPr>
          <w:rStyle w:val="FontStyle16"/>
        </w:rPr>
        <w:t xml:space="preserve"> nie odbierze od </w:t>
      </w:r>
      <w:r w:rsidR="007F69AC">
        <w:rPr>
          <w:rStyle w:val="FontStyle16"/>
        </w:rPr>
        <w:t>Nadawcy</w:t>
      </w:r>
      <w:r>
        <w:rPr>
          <w:rStyle w:val="FontStyle16"/>
        </w:rPr>
        <w:t xml:space="preserve"> przesyłek w wyznaczonym dniu i czasie.</w:t>
      </w:r>
    </w:p>
    <w:p w14:paraId="64C4AA4D" w14:textId="7D281049" w:rsidR="00A01DFF" w:rsidRDefault="00E4785D" w:rsidP="00C97D69">
      <w:pPr>
        <w:pStyle w:val="Style9"/>
        <w:widowControl/>
        <w:numPr>
          <w:ilvl w:val="0"/>
          <w:numId w:val="11"/>
        </w:numPr>
        <w:tabs>
          <w:tab w:val="left" w:pos="547"/>
        </w:tabs>
        <w:spacing w:before="62" w:line="278" w:lineRule="exact"/>
        <w:ind w:left="547" w:hanging="547"/>
        <w:rPr>
          <w:rStyle w:val="FontStyle16"/>
        </w:rPr>
      </w:pPr>
      <w:r>
        <w:rPr>
          <w:rStyle w:val="FontStyle16"/>
        </w:rPr>
        <w:t xml:space="preserve">Nadanie przesyłek objętych przedmiotem zamówienia następować będzie w dniu ich odbioru przez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 od </w:t>
      </w:r>
      <w:r w:rsidR="007F69AC">
        <w:rPr>
          <w:rStyle w:val="FontStyle16"/>
        </w:rPr>
        <w:t>Nadawcy</w:t>
      </w:r>
      <w:r>
        <w:rPr>
          <w:rStyle w:val="FontStyle16"/>
        </w:rPr>
        <w:t>.</w:t>
      </w:r>
    </w:p>
    <w:p w14:paraId="67C63937" w14:textId="2F8287B1" w:rsidR="00A01DFF" w:rsidRDefault="007F69AC" w:rsidP="00C97D69">
      <w:pPr>
        <w:pStyle w:val="Style9"/>
        <w:widowControl/>
        <w:numPr>
          <w:ilvl w:val="0"/>
          <w:numId w:val="11"/>
        </w:numPr>
        <w:tabs>
          <w:tab w:val="left" w:pos="547"/>
        </w:tabs>
        <w:spacing w:before="254"/>
        <w:ind w:left="547" w:hanging="547"/>
        <w:rPr>
          <w:rStyle w:val="FontStyle16"/>
        </w:rPr>
      </w:pPr>
      <w:r>
        <w:rPr>
          <w:rStyle w:val="FontStyle16"/>
        </w:rPr>
        <w:t>Operator</w:t>
      </w:r>
      <w:r w:rsidR="00E4785D">
        <w:rPr>
          <w:rStyle w:val="FontStyle16"/>
        </w:rPr>
        <w:t xml:space="preserve"> będzie doręczał do siedziby </w:t>
      </w:r>
      <w:r>
        <w:rPr>
          <w:rStyle w:val="FontStyle16"/>
        </w:rPr>
        <w:t>Nadawcy</w:t>
      </w:r>
      <w:r w:rsidR="00E4785D">
        <w:rPr>
          <w:rStyle w:val="FontStyle16"/>
        </w:rPr>
        <w:t xml:space="preserve"> pokwitowane przez adresata „potwierdzenie odbioru" (ZPO) niezwłocznie po dokonaniu doręczenia przesyłki.</w:t>
      </w:r>
    </w:p>
    <w:p w14:paraId="3A8DECBD" w14:textId="5D4CCEC0" w:rsidR="00A01DFF" w:rsidRDefault="007F69AC" w:rsidP="00C97D69">
      <w:pPr>
        <w:pStyle w:val="Style9"/>
        <w:widowControl/>
        <w:numPr>
          <w:ilvl w:val="0"/>
          <w:numId w:val="11"/>
        </w:numPr>
        <w:tabs>
          <w:tab w:val="left" w:pos="547"/>
        </w:tabs>
        <w:spacing w:before="274"/>
        <w:ind w:left="547" w:hanging="547"/>
        <w:rPr>
          <w:rStyle w:val="FontStyle16"/>
        </w:rPr>
      </w:pPr>
      <w:r>
        <w:rPr>
          <w:rStyle w:val="FontStyle16"/>
        </w:rPr>
        <w:t>Operator</w:t>
      </w:r>
      <w:r w:rsidR="00E4785D">
        <w:rPr>
          <w:rStyle w:val="FontStyle16"/>
        </w:rPr>
        <w:t xml:space="preserve"> zobowiązany jest do honorowania, obsługiwania „zwrotnego potwierdzenia odbioru" stanowiącego potwierdzenie doręczenia i odbioru przesyłki na zasadach określonych w ustawie z dnia 14 czerwca 1960 r. - Kodeks postępowania administracyjnego (</w:t>
      </w:r>
      <w:proofErr w:type="spellStart"/>
      <w:r w:rsidR="00E4785D">
        <w:rPr>
          <w:rStyle w:val="FontStyle16"/>
        </w:rPr>
        <w:t>t.j</w:t>
      </w:r>
      <w:proofErr w:type="spellEnd"/>
      <w:r w:rsidR="00E4785D">
        <w:rPr>
          <w:rStyle w:val="FontStyle16"/>
        </w:rPr>
        <w:t>. Dz. U. z 2018 r. poz. 2096 ze zm.).</w:t>
      </w:r>
    </w:p>
    <w:p w14:paraId="71BFEEDE" w14:textId="759B3E9E" w:rsidR="00A01DFF" w:rsidRDefault="00E4785D" w:rsidP="00C97D69">
      <w:pPr>
        <w:pStyle w:val="Style9"/>
        <w:widowControl/>
        <w:numPr>
          <w:ilvl w:val="0"/>
          <w:numId w:val="11"/>
        </w:numPr>
        <w:tabs>
          <w:tab w:val="left" w:pos="547"/>
        </w:tabs>
        <w:spacing w:before="278"/>
        <w:ind w:left="547" w:hanging="547"/>
        <w:rPr>
          <w:rStyle w:val="FontStyle16"/>
        </w:rPr>
      </w:pPr>
      <w:r>
        <w:rPr>
          <w:rStyle w:val="FontStyle16"/>
        </w:rPr>
        <w:t xml:space="preserve">Przedstawiciel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 doręcza pisma osobom fizycznym w ich mieszkaniu lub miejscu pracy. Pisma mogą być doręczone również w lokalu organu administracji publicznej, jeżeli przepisy szczególne nie stanowią inaczej. W razie niemożności doręczenia pisma w sposób określony w zdaniu 1 i 2, a także w razie koniecznej potrzeby, przedstawiciel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 doręcza pisma w każdym miejscu, gdzie się adresata zastanie. W przypadku nieobecności adresata pismo doręcza, za pokwitowaniem, dorosłemu domownikowi, sąsiadowi lub dozorcy domu, jeżeli osoby te podjęły się oddania pisma adresatowi. O doręczeniu pisma sąsiadowi lub dozorcy zawiadamia adresata, umieszczając zawiadomienie w oddawczej skrzynce pocztowej lub, gdy to nie jest możliwe, w drzwiach mieszkania.</w:t>
      </w:r>
    </w:p>
    <w:p w14:paraId="6B3B9D2D" w14:textId="571B875A" w:rsidR="00A01DFF" w:rsidRDefault="00E4785D">
      <w:pPr>
        <w:pStyle w:val="Style8"/>
        <w:widowControl/>
        <w:spacing w:line="274" w:lineRule="exact"/>
        <w:ind w:left="542"/>
        <w:rPr>
          <w:rStyle w:val="FontStyle16"/>
        </w:rPr>
      </w:pPr>
      <w:r>
        <w:rPr>
          <w:rStyle w:val="FontStyle16"/>
        </w:rPr>
        <w:t xml:space="preserve">W razie niemożności doręczenia pisma operator postępuje w sposób wskazany poniżej. Zawiadomienie o pozostawieniu pisma wraz z informacją o możliwości jego odbioru w terminie siedmiu dni, licząc od dnia pozostawienia zawiadomienia w miejscu określonym w pkt 1, przedstawiciel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 umieszcza w oddawczej skrzynce pocztowej lub, gdy nie jest to możliwe, na drzwiach mieszkania adresata, jego biura lub innego pomieszczenia, w którym adresat wykonuje swoje czynności zawodowe, bądź w widocznym miejscu przy wejściu na posesję adresata.</w:t>
      </w:r>
    </w:p>
    <w:p w14:paraId="6909C227" w14:textId="77777777" w:rsidR="00A01DFF" w:rsidRDefault="00E4785D">
      <w:pPr>
        <w:pStyle w:val="Style8"/>
        <w:widowControl/>
        <w:spacing w:line="274" w:lineRule="exact"/>
        <w:ind w:left="562"/>
        <w:rPr>
          <w:rStyle w:val="FontStyle16"/>
        </w:rPr>
      </w:pPr>
      <w:r>
        <w:rPr>
          <w:rStyle w:val="FontStyle16"/>
        </w:rPr>
        <w:t>W przypadku niepodjęcia przesyłki w terminie, o którym mowa w zdaniu poprzednim, pozostawia powtórne zawiadomienie o możliwości odbioru przesyłki w terminie nie dłuższym niż czternaście dni od daty pierwszego zawiadomienia.</w:t>
      </w:r>
    </w:p>
    <w:p w14:paraId="366A4748" w14:textId="77777777" w:rsidR="00A01DFF" w:rsidRDefault="00E4785D">
      <w:pPr>
        <w:pStyle w:val="Style8"/>
        <w:widowControl/>
        <w:spacing w:line="274" w:lineRule="exact"/>
        <w:ind w:left="566"/>
        <w:rPr>
          <w:rStyle w:val="FontStyle16"/>
        </w:rPr>
      </w:pPr>
      <w:r>
        <w:rPr>
          <w:rStyle w:val="FontStyle16"/>
        </w:rPr>
        <w:t>Jednostkom organizacyjnym i organizacjom społecznym doręcza się pisma w lokalu ich siedziby do rąk osób uprawnionych do odbioru pism. Sposób doręczenia stosuje się odpowiednio.</w:t>
      </w:r>
    </w:p>
    <w:p w14:paraId="263D6B53" w14:textId="77777777" w:rsidR="00A01DFF" w:rsidRDefault="00E4785D">
      <w:pPr>
        <w:pStyle w:val="Style8"/>
        <w:widowControl/>
        <w:spacing w:line="274" w:lineRule="exact"/>
        <w:ind w:left="562"/>
        <w:rPr>
          <w:rStyle w:val="FontStyle16"/>
        </w:rPr>
      </w:pPr>
      <w:r>
        <w:rPr>
          <w:rStyle w:val="FontStyle16"/>
        </w:rPr>
        <w:t xml:space="preserve">Odbierający pismo potwierdza doręczenie mu pisma swym podpisem ze wskazaniem daty doręczenia. Jeżeli odbierający pismo uchyla się od potwierdzenia doręczenia lub nie może tego </w:t>
      </w:r>
      <w:r>
        <w:rPr>
          <w:rStyle w:val="FontStyle16"/>
        </w:rPr>
        <w:lastRenderedPageBreak/>
        <w:t>uczynić, doręczający sam stwierdza datę doręczenia oraz wskazuje osobę, która odebrała pismo, i przyczynę braku jej podpisu.</w:t>
      </w:r>
    </w:p>
    <w:p w14:paraId="1D4B24A6" w14:textId="140FB61F" w:rsidR="00A01DFF" w:rsidRDefault="00E4785D" w:rsidP="00C97D69">
      <w:pPr>
        <w:pStyle w:val="Style9"/>
        <w:widowControl/>
        <w:numPr>
          <w:ilvl w:val="0"/>
          <w:numId w:val="12"/>
        </w:numPr>
        <w:tabs>
          <w:tab w:val="left" w:pos="547"/>
        </w:tabs>
        <w:spacing w:before="278"/>
        <w:ind w:left="547" w:hanging="547"/>
        <w:rPr>
          <w:rStyle w:val="FontStyle16"/>
        </w:rPr>
      </w:pPr>
      <w:r>
        <w:rPr>
          <w:rStyle w:val="FontStyle16"/>
        </w:rPr>
        <w:t xml:space="preserve">W przypadku utraty, ubytku, uszkodzenia przesyłki bądź niewykonania lub nienależytego wykonania przedmiotu zamówienia </w:t>
      </w:r>
      <w:r w:rsidR="009A4A2F">
        <w:rPr>
          <w:rStyle w:val="FontStyle16"/>
        </w:rPr>
        <w:t>Operator</w:t>
      </w:r>
      <w:r>
        <w:rPr>
          <w:rStyle w:val="FontStyle16"/>
        </w:rPr>
        <w:t xml:space="preserve"> zapłaci </w:t>
      </w:r>
      <w:r w:rsidR="009A4A2F">
        <w:rPr>
          <w:rStyle w:val="FontStyle16"/>
        </w:rPr>
        <w:t>Nadawcy</w:t>
      </w:r>
      <w:r>
        <w:rPr>
          <w:rStyle w:val="FontStyle16"/>
        </w:rPr>
        <w:t xml:space="preserve"> należne odszkodowanie i inne roszczenia, zgodnie z przepisami rozdziału 8 ustawy Prawo Pocztowe z dnia 23 listopada 2012 r. (</w:t>
      </w:r>
      <w:proofErr w:type="spellStart"/>
      <w:r>
        <w:rPr>
          <w:rStyle w:val="FontStyle16"/>
        </w:rPr>
        <w:t>t.j</w:t>
      </w:r>
      <w:proofErr w:type="spellEnd"/>
      <w:r>
        <w:rPr>
          <w:rStyle w:val="FontStyle16"/>
        </w:rPr>
        <w:t>. Dz. U. z 2018 r., poz. 2188, ze zm.).</w:t>
      </w:r>
    </w:p>
    <w:p w14:paraId="66C9B172" w14:textId="78E6F5A2" w:rsidR="00A01DFF" w:rsidRDefault="009A4A2F" w:rsidP="00C97D69">
      <w:pPr>
        <w:pStyle w:val="Style9"/>
        <w:widowControl/>
        <w:numPr>
          <w:ilvl w:val="0"/>
          <w:numId w:val="12"/>
        </w:numPr>
        <w:tabs>
          <w:tab w:val="left" w:pos="547"/>
        </w:tabs>
        <w:spacing w:before="278" w:line="269" w:lineRule="exact"/>
        <w:ind w:left="547" w:hanging="547"/>
        <w:rPr>
          <w:rStyle w:val="FontStyle16"/>
        </w:rPr>
      </w:pPr>
      <w:r>
        <w:rPr>
          <w:rStyle w:val="FontStyle16"/>
        </w:rPr>
        <w:t>Operator</w:t>
      </w:r>
      <w:r w:rsidR="00E4785D">
        <w:rPr>
          <w:rStyle w:val="FontStyle16"/>
        </w:rPr>
        <w:t xml:space="preserve"> zobowiązany jest do wystawiania faktury zbiorczej za wykonane usługi na rzecz Zamawiającego z jednoczesnym dokładnym wyszczególnieniem rodzaju usług w specyfikacji.</w:t>
      </w:r>
    </w:p>
    <w:p w14:paraId="62A944A5" w14:textId="10E6A512" w:rsidR="00A01DFF" w:rsidRDefault="00E4785D" w:rsidP="00C97D69">
      <w:pPr>
        <w:pStyle w:val="Style9"/>
        <w:widowControl/>
        <w:numPr>
          <w:ilvl w:val="0"/>
          <w:numId w:val="12"/>
        </w:numPr>
        <w:tabs>
          <w:tab w:val="left" w:pos="547"/>
        </w:tabs>
        <w:spacing w:before="278"/>
        <w:ind w:left="547" w:hanging="547"/>
        <w:rPr>
          <w:rStyle w:val="FontStyle16"/>
        </w:rPr>
      </w:pPr>
      <w:r>
        <w:rPr>
          <w:rStyle w:val="FontStyle16"/>
        </w:rPr>
        <w:t xml:space="preserve">W </w:t>
      </w:r>
      <w:r w:rsidR="00873434" w:rsidRPr="00873434">
        <w:rPr>
          <w:rStyle w:val="FontStyle16"/>
          <w:b/>
          <w:bCs/>
        </w:rPr>
        <w:t>formularzu asortymentowo-cenowym</w:t>
      </w:r>
      <w:r w:rsidRPr="004714DA">
        <w:rPr>
          <w:rStyle w:val="FontStyle16"/>
        </w:rPr>
        <w:t xml:space="preserve"> </w:t>
      </w:r>
      <w:r>
        <w:rPr>
          <w:rStyle w:val="FontStyle16"/>
        </w:rPr>
        <w:t xml:space="preserve">wyszczególnione zostały rodzaje przesyłek (usług pocztowych) jakie będą zlecane Wykonawcy oraz </w:t>
      </w:r>
      <w:r>
        <w:rPr>
          <w:rStyle w:val="FontStyle13"/>
        </w:rPr>
        <w:t xml:space="preserve">orientacyjne </w:t>
      </w:r>
      <w:r w:rsidR="004714DA">
        <w:rPr>
          <w:rStyle w:val="FontStyle16"/>
        </w:rPr>
        <w:t xml:space="preserve">ilości danej </w:t>
      </w:r>
      <w:r>
        <w:rPr>
          <w:rStyle w:val="FontStyle16"/>
        </w:rPr>
        <w:t>korespondencji w skali roku.</w:t>
      </w:r>
    </w:p>
    <w:p w14:paraId="12BB4CCE" w14:textId="16FC3D2D" w:rsidR="00A01DFF" w:rsidRDefault="009A4A2F">
      <w:pPr>
        <w:pStyle w:val="Style8"/>
        <w:widowControl/>
        <w:spacing w:before="62" w:line="274" w:lineRule="exact"/>
        <w:ind w:left="562"/>
        <w:rPr>
          <w:rStyle w:val="FontStyle16"/>
        </w:rPr>
      </w:pPr>
      <w:r>
        <w:rPr>
          <w:rStyle w:val="FontStyle16"/>
        </w:rPr>
        <w:t>Nadawca</w:t>
      </w:r>
      <w:r w:rsidR="00E4785D">
        <w:rPr>
          <w:rStyle w:val="FontStyle16"/>
        </w:rPr>
        <w:t xml:space="preserve"> przyjął roczną ilość przesyłek każdego rodzaju w oparciu o analizę potrzeb. Zestawienie </w:t>
      </w:r>
      <w:r>
        <w:rPr>
          <w:rStyle w:val="FontStyle16"/>
        </w:rPr>
        <w:t>t</w:t>
      </w:r>
      <w:r w:rsidR="00E4785D">
        <w:rPr>
          <w:rStyle w:val="FontStyle16"/>
        </w:rPr>
        <w:t xml:space="preserve">o daje podstawę do wyliczenia ceny. </w:t>
      </w:r>
      <w:r>
        <w:rPr>
          <w:rStyle w:val="FontStyle16"/>
        </w:rPr>
        <w:t>Nadawca</w:t>
      </w:r>
      <w:r w:rsidR="00E4785D">
        <w:rPr>
          <w:rStyle w:val="FontStyle16"/>
        </w:rPr>
        <w:t xml:space="preserve"> nie jest zobowiązany do zrealizowania w 100% podanych ilości przesyłek. Rodzaje i ilości przesyłek w ramach świadczonych usług są szacunkowe i będą ulegały zmianie w zależności od potrzeb </w:t>
      </w:r>
      <w:r>
        <w:rPr>
          <w:rStyle w:val="FontStyle16"/>
        </w:rPr>
        <w:t xml:space="preserve">Nadawcy </w:t>
      </w:r>
      <w:r w:rsidR="00E4785D">
        <w:rPr>
          <w:rStyle w:val="FontStyle16"/>
        </w:rPr>
        <w:t xml:space="preserve">na co </w:t>
      </w:r>
      <w:r>
        <w:rPr>
          <w:rStyle w:val="FontStyle16"/>
        </w:rPr>
        <w:t>Operator</w:t>
      </w:r>
      <w:r w:rsidR="00E4785D">
        <w:rPr>
          <w:rStyle w:val="FontStyle16"/>
        </w:rPr>
        <w:t xml:space="preserve"> wyraża zgodę i nie będzie dochodził roszczeń z tytułu zmian ilościowych i rodzajowych w trakcie realizacji przedmiotu zamówienia. Faktyczne ilości realizowanych przesyłek mogą odbiegać od podanych ilości.</w:t>
      </w:r>
    </w:p>
    <w:p w14:paraId="367E2CAA" w14:textId="77777777" w:rsidR="00A01DFF" w:rsidRDefault="00E4785D" w:rsidP="00C97D69">
      <w:pPr>
        <w:pStyle w:val="Style9"/>
        <w:widowControl/>
        <w:numPr>
          <w:ilvl w:val="0"/>
          <w:numId w:val="13"/>
        </w:numPr>
        <w:tabs>
          <w:tab w:val="left" w:pos="571"/>
        </w:tabs>
        <w:spacing w:before="254"/>
        <w:ind w:left="571" w:hanging="571"/>
        <w:rPr>
          <w:rStyle w:val="FontStyle16"/>
        </w:rPr>
      </w:pPr>
      <w:r>
        <w:rPr>
          <w:rStyle w:val="FontStyle16"/>
        </w:rPr>
        <w:t>Przedmiot zamówienia jest realizowany przez podmiot posiadający wpis do rejestru operatorów pocztowych prowadzonego przez Urząd Komunikacji Elektronicznej.</w:t>
      </w:r>
    </w:p>
    <w:p w14:paraId="21844795" w14:textId="77777777" w:rsidR="00C97D69" w:rsidRDefault="00E4785D" w:rsidP="00C97D69">
      <w:pPr>
        <w:pStyle w:val="Style9"/>
        <w:widowControl/>
        <w:numPr>
          <w:ilvl w:val="0"/>
          <w:numId w:val="13"/>
        </w:numPr>
        <w:tabs>
          <w:tab w:val="left" w:pos="571"/>
        </w:tabs>
        <w:spacing w:before="370"/>
        <w:ind w:left="571" w:hanging="571"/>
        <w:rPr>
          <w:rStyle w:val="FontStyle16"/>
        </w:rPr>
      </w:pPr>
      <w:r>
        <w:rPr>
          <w:rStyle w:val="FontStyle16"/>
        </w:rPr>
        <w:t>Oświadczamy, iż obie strony zapoznały się z Klauzulą informacyjną na podstawie art. 14 ust. 1 i 2 rozporządzenia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sectPr w:rsidR="00C97D69">
      <w:footerReference w:type="default" r:id="rId7"/>
      <w:type w:val="continuous"/>
      <w:pgSz w:w="11905" w:h="16837"/>
      <w:pgMar w:top="997" w:right="1109" w:bottom="1118" w:left="114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2788E" w14:textId="77777777" w:rsidR="0000423F" w:rsidRDefault="0000423F">
      <w:r>
        <w:separator/>
      </w:r>
    </w:p>
  </w:endnote>
  <w:endnote w:type="continuationSeparator" w:id="0">
    <w:p w14:paraId="14B4E849" w14:textId="77777777" w:rsidR="0000423F" w:rsidRDefault="0000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9383" w14:textId="77777777" w:rsidR="00A01DFF" w:rsidRDefault="00E4785D">
    <w:pPr>
      <w:pStyle w:val="Style6"/>
      <w:widowControl/>
      <w:jc w:val="right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 w:rsidR="00691B36">
      <w:rPr>
        <w:rStyle w:val="FontStyle17"/>
        <w:noProof/>
      </w:rPr>
      <w:t>4</w:t>
    </w:r>
    <w:r>
      <w:rPr>
        <w:rStyle w:val="FontStyle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E9B81" w14:textId="77777777" w:rsidR="0000423F" w:rsidRDefault="0000423F">
      <w:r>
        <w:separator/>
      </w:r>
    </w:p>
  </w:footnote>
  <w:footnote w:type="continuationSeparator" w:id="0">
    <w:p w14:paraId="3F7F9780" w14:textId="77777777" w:rsidR="0000423F" w:rsidRDefault="0000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9E8"/>
    <w:multiLevelType w:val="singleLevel"/>
    <w:tmpl w:val="D444B78E"/>
    <w:lvl w:ilvl="0">
      <w:start w:val="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0127A1"/>
    <w:multiLevelType w:val="singleLevel"/>
    <w:tmpl w:val="D444B78E"/>
    <w:lvl w:ilvl="0">
      <w:start w:val="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8A50CF"/>
    <w:multiLevelType w:val="singleLevel"/>
    <w:tmpl w:val="A1D86A64"/>
    <w:lvl w:ilvl="0">
      <w:start w:val="1"/>
      <w:numFmt w:val="lowerLetter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D92144"/>
    <w:multiLevelType w:val="singleLevel"/>
    <w:tmpl w:val="D444B78E"/>
    <w:lvl w:ilvl="0">
      <w:start w:val="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D612BAC"/>
    <w:multiLevelType w:val="singleLevel"/>
    <w:tmpl w:val="6562D138"/>
    <w:lvl w:ilvl="0">
      <w:start w:val="20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1D5772"/>
    <w:multiLevelType w:val="singleLevel"/>
    <w:tmpl w:val="F838FE54"/>
    <w:lvl w:ilvl="0">
      <w:start w:val="1"/>
      <w:numFmt w:val="lowerLetter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5A5B12"/>
    <w:multiLevelType w:val="singleLevel"/>
    <w:tmpl w:val="0882C674"/>
    <w:lvl w:ilvl="0">
      <w:start w:val="9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23812FC"/>
    <w:multiLevelType w:val="singleLevel"/>
    <w:tmpl w:val="ECA41586"/>
    <w:lvl w:ilvl="0">
      <w:start w:val="1"/>
      <w:numFmt w:val="lowerLetter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6641AB2"/>
    <w:multiLevelType w:val="singleLevel"/>
    <w:tmpl w:val="C35C1E20"/>
    <w:lvl w:ilvl="0">
      <w:start w:val="1"/>
      <w:numFmt w:val="lowerLetter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0624808"/>
    <w:multiLevelType w:val="hybridMultilevel"/>
    <w:tmpl w:val="4F84E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F0E97"/>
    <w:multiLevelType w:val="singleLevel"/>
    <w:tmpl w:val="DFEC0AF2"/>
    <w:lvl w:ilvl="0">
      <w:start w:val="1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2C252B4"/>
    <w:multiLevelType w:val="singleLevel"/>
    <w:tmpl w:val="31A27100"/>
    <w:lvl w:ilvl="0">
      <w:start w:val="4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BC926D1"/>
    <w:multiLevelType w:val="singleLevel"/>
    <w:tmpl w:val="BB229D42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8"/>
    <w:lvlOverride w:ilvl="0">
      <w:lvl w:ilvl="0">
        <w:start w:val="1"/>
        <w:numFmt w:val="lowerLetter"/>
        <w:lvlText w:val="%1)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6"/>
        <w:numFmt w:val="lowerLetter"/>
        <w:lvlText w:val="%1)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6"/>
    <w:lvlOverride w:ilvl="0">
      <w:lvl w:ilvl="0">
        <w:start w:val="13"/>
        <w:numFmt w:val="decimal"/>
        <w:lvlText w:val="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69"/>
    <w:rsid w:val="0000423F"/>
    <w:rsid w:val="00027502"/>
    <w:rsid w:val="001B3767"/>
    <w:rsid w:val="002D4C2E"/>
    <w:rsid w:val="002E3D82"/>
    <w:rsid w:val="00317D38"/>
    <w:rsid w:val="003F733E"/>
    <w:rsid w:val="00450474"/>
    <w:rsid w:val="004714DA"/>
    <w:rsid w:val="00493B3E"/>
    <w:rsid w:val="004A23E3"/>
    <w:rsid w:val="004B2414"/>
    <w:rsid w:val="005B585F"/>
    <w:rsid w:val="005D2B60"/>
    <w:rsid w:val="005E0D6E"/>
    <w:rsid w:val="00691B36"/>
    <w:rsid w:val="007F69AC"/>
    <w:rsid w:val="00873434"/>
    <w:rsid w:val="008869F1"/>
    <w:rsid w:val="0098672F"/>
    <w:rsid w:val="009A4A2F"/>
    <w:rsid w:val="00A01DFF"/>
    <w:rsid w:val="00B119DA"/>
    <w:rsid w:val="00C97D69"/>
    <w:rsid w:val="00CD755B"/>
    <w:rsid w:val="00DC000A"/>
    <w:rsid w:val="00E4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561D0"/>
  <w14:defaultImageDpi w14:val="0"/>
  <w15:docId w15:val="{EBD93EA3-A300-438B-9522-908F494A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1" w:lineRule="exact"/>
    </w:pPr>
  </w:style>
  <w:style w:type="paragraph" w:customStyle="1" w:styleId="Style5">
    <w:name w:val="Style5"/>
    <w:basedOn w:val="Normalny"/>
    <w:uiPriority w:val="99"/>
    <w:pPr>
      <w:spacing w:line="275" w:lineRule="exact"/>
      <w:ind w:hanging="562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78" w:lineRule="exact"/>
      <w:jc w:val="both"/>
    </w:pPr>
  </w:style>
  <w:style w:type="paragraph" w:customStyle="1" w:styleId="Style9">
    <w:name w:val="Style9"/>
    <w:basedOn w:val="Normalny"/>
    <w:uiPriority w:val="99"/>
    <w:pPr>
      <w:spacing w:line="274" w:lineRule="exact"/>
      <w:ind w:hanging="566"/>
      <w:jc w:val="both"/>
    </w:pPr>
  </w:style>
  <w:style w:type="paragraph" w:customStyle="1" w:styleId="Style10">
    <w:name w:val="Style10"/>
    <w:basedOn w:val="Normalny"/>
    <w:uiPriority w:val="99"/>
    <w:pPr>
      <w:spacing w:line="276" w:lineRule="exact"/>
    </w:pPr>
  </w:style>
  <w:style w:type="paragraph" w:customStyle="1" w:styleId="Style11">
    <w:name w:val="Style11"/>
    <w:basedOn w:val="Normalny"/>
    <w:uiPriority w:val="99"/>
    <w:pPr>
      <w:spacing w:line="274" w:lineRule="exact"/>
      <w:ind w:hanging="557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4504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4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1717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SKM_C25819121211490</vt:lpstr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SKM_C25819121211490</dc:title>
  <dc:subject/>
  <dc:creator>Marta Trojan</dc:creator>
  <cp:keywords/>
  <dc:description/>
  <cp:lastModifiedBy>zamowienia</cp:lastModifiedBy>
  <cp:revision>3</cp:revision>
  <cp:lastPrinted>2019-12-16T10:51:00Z</cp:lastPrinted>
  <dcterms:created xsi:type="dcterms:W3CDTF">2019-12-17T08:31:00Z</dcterms:created>
  <dcterms:modified xsi:type="dcterms:W3CDTF">2019-12-17T10:10:00Z</dcterms:modified>
</cp:coreProperties>
</file>