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41142E">
        <w:rPr>
          <w:b/>
          <w:i w:val="0"/>
          <w:sz w:val="22"/>
          <w:szCs w:val="22"/>
        </w:rPr>
        <w:t>3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E371C" w:rsidRPr="006E371C">
        <w:rPr>
          <w:rFonts w:ascii="Times New Roman" w:hAnsi="Times New Roman"/>
          <w:b/>
        </w:rPr>
        <w:t>RI.ZP.271.18.2020.AR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E371C" w:rsidRPr="006E371C">
        <w:rPr>
          <w:sz w:val="22"/>
          <w:szCs w:val="22"/>
        </w:rPr>
        <w:t>Gmina Międzyzdroje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E371C" w:rsidRPr="006E371C">
        <w:rPr>
          <w:sz w:val="22"/>
          <w:szCs w:val="22"/>
        </w:rPr>
        <w:t>Książąt Pomorskich</w:t>
      </w:r>
      <w:r w:rsidRPr="00E24546">
        <w:rPr>
          <w:sz w:val="22"/>
          <w:szCs w:val="22"/>
        </w:rPr>
        <w:t xml:space="preserve"> </w:t>
      </w:r>
      <w:r w:rsidR="006E371C" w:rsidRPr="006E371C">
        <w:rPr>
          <w:sz w:val="22"/>
          <w:szCs w:val="22"/>
        </w:rPr>
        <w:t>5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E371C" w:rsidRPr="006E371C">
        <w:rPr>
          <w:sz w:val="22"/>
          <w:szCs w:val="22"/>
        </w:rPr>
        <w:t>72-500</w:t>
      </w:r>
      <w:r w:rsidRPr="00E24546">
        <w:rPr>
          <w:sz w:val="22"/>
          <w:szCs w:val="22"/>
        </w:rPr>
        <w:t xml:space="preserve"> </w:t>
      </w:r>
      <w:r w:rsidR="006E371C" w:rsidRPr="006E371C">
        <w:rPr>
          <w:sz w:val="22"/>
          <w:szCs w:val="22"/>
        </w:rPr>
        <w:t>Międzyzdroje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6E371C" w:rsidRPr="006E371C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6E371C" w:rsidRPr="006E371C">
        <w:rPr>
          <w:rFonts w:ascii="Times New Roman" w:hAnsi="Times New Roman"/>
          <w:b/>
        </w:rPr>
        <w:t>Przebudowa części pomieszczeń budynku byłego Gimnazjum w Międzyzdrojach - system P-poż. i klatka schodowa - części wspólne, na działce nr 179 obręb 21, przy ulicy Kolejowej 33 w Międzyzdrojach w ramach zadania "Pomoc społeczna - ośrodki wsparcia dla osób z zaburzeniami psychicznymi"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6E371C" w:rsidRPr="006E371C">
        <w:rPr>
          <w:rFonts w:ascii="Times New Roman" w:hAnsi="Times New Roman"/>
          <w:b/>
        </w:rPr>
        <w:t>Gmina Międzyzdroje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6E371C" w:rsidRPr="00997D0F" w:rsidRDefault="006E371C" w:rsidP="006E371C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6E371C" w:rsidRPr="00023477" w:rsidRDefault="006E371C" w:rsidP="006E371C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6E371C" w:rsidRPr="00997D0F" w:rsidRDefault="006E371C" w:rsidP="006E37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E371C" w:rsidRPr="000247FF" w:rsidRDefault="006E371C" w:rsidP="006E371C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6E371C" w:rsidRPr="000247FF" w:rsidRDefault="006E371C" w:rsidP="006E371C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(t.j.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6E371C" w:rsidRPr="000247FF" w:rsidRDefault="006E371C" w:rsidP="006E371C">
      <w:pPr>
        <w:spacing w:after="0" w:line="240" w:lineRule="auto"/>
        <w:jc w:val="both"/>
        <w:rPr>
          <w:b/>
        </w:rPr>
      </w:pPr>
    </w:p>
    <w:p w:rsidR="006E371C" w:rsidRPr="000247FF" w:rsidRDefault="006E371C" w:rsidP="006E371C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2</w:t>
      </w:r>
    </w:p>
    <w:p w:rsidR="006E371C" w:rsidRPr="000247FF" w:rsidRDefault="006E371C" w:rsidP="006E371C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 jeżeli nie upłynęły 3 lata od dnia zaistnienia zdarzenia będącego podstawą wykluczenia.</w:t>
      </w:r>
    </w:p>
    <w:p w:rsidR="006E371C" w:rsidRPr="00292198" w:rsidRDefault="006E371C" w:rsidP="006E37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E371C" w:rsidRPr="000247FF" w:rsidRDefault="006E371C" w:rsidP="006E371C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4</w:t>
      </w:r>
    </w:p>
    <w:p w:rsidR="006E371C" w:rsidRPr="000247FF" w:rsidRDefault="006E371C" w:rsidP="006E371C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z przyczyn leżących po jego stronie, nie wykonał albo nienależycie wykonał w istotnym stopniu wcześniejszą umowę w sprawie zamówienia publicznego lub umowę koncesji, zawartą z Zamawiającym, o którym mowa w art. 3 ust. 1 pkt 1–4 ustawy Pzp, co doprowadziło do rozwiązania umowy lub zasądzenia odszkodowania, jeżeli nie upłynęły 3 lata od dnia zaistnienia zdarzenia będącego podstawą wykluczenia.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Pr="00F8042D">
        <w:rPr>
          <w:rFonts w:ascii="Arial" w:hAnsi="Arial" w:cs="Arial"/>
          <w:i/>
          <w:sz w:val="16"/>
          <w:szCs w:val="16"/>
        </w:rPr>
        <w:lastRenderedPageBreak/>
        <w:t>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75" w:rsidRDefault="00F04775" w:rsidP="0038231F">
      <w:pPr>
        <w:spacing w:after="0" w:line="240" w:lineRule="auto"/>
      </w:pPr>
      <w:r>
        <w:separator/>
      </w:r>
    </w:p>
  </w:endnote>
  <w:endnote w:type="continuationSeparator" w:id="0">
    <w:p w:rsidR="00F04775" w:rsidRDefault="00F047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1C" w:rsidRDefault="006E37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1142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1142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1C" w:rsidRDefault="006E37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75" w:rsidRDefault="00F04775" w:rsidP="0038231F">
      <w:pPr>
        <w:spacing w:after="0" w:line="240" w:lineRule="auto"/>
      </w:pPr>
      <w:r>
        <w:separator/>
      </w:r>
    </w:p>
  </w:footnote>
  <w:footnote w:type="continuationSeparator" w:id="0">
    <w:p w:rsidR="00F04775" w:rsidRDefault="00F047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1C" w:rsidRDefault="006E37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1C" w:rsidRDefault="006E37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1C" w:rsidRDefault="006E37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attachedTemplate r:id="rId1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75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142E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E371C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04775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11DB54-F9BD-4AE4-98EC-5C0111BA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F457-50EA-428B-B52D-5774615B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zamowienia</cp:lastModifiedBy>
  <cp:revision>2</cp:revision>
  <cp:lastPrinted>2020-10-27T07:38:00Z</cp:lastPrinted>
  <dcterms:created xsi:type="dcterms:W3CDTF">2020-10-27T07:39:00Z</dcterms:created>
  <dcterms:modified xsi:type="dcterms:W3CDTF">2020-10-27T07:39:00Z</dcterms:modified>
</cp:coreProperties>
</file>